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156FD5" w:rsidRPr="00F55BD4" w14:paraId="03FC7919" w14:textId="77777777" w:rsidTr="00156FD5">
        <w:trPr>
          <w:jc w:val="center"/>
        </w:trPr>
        <w:tc>
          <w:tcPr>
            <w:tcW w:w="2865" w:type="dxa"/>
          </w:tcPr>
          <w:p w14:paraId="6981E7D1" w14:textId="77777777" w:rsidR="00156FD5" w:rsidRPr="00F55BD4" w:rsidRDefault="00156FD5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559252F5" wp14:editId="698566D4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37A7376F" w14:textId="77777777" w:rsidR="00156FD5" w:rsidRPr="00F55BD4" w:rsidRDefault="00156FD5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2506767E" w14:textId="77777777" w:rsidR="00156FD5" w:rsidRPr="00F55BD4" w:rsidRDefault="00156FD5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3DC6CD73" wp14:editId="0EC486FA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65D7" w14:textId="77777777" w:rsidR="00156FD5" w:rsidRDefault="00156FD5" w:rsidP="00156FD5">
      <w:pPr>
        <w:pStyle w:val="Heading3"/>
        <w:ind w:left="0" w:firstLine="0"/>
      </w:pPr>
      <w:r>
        <w:t>PE 8: Deliverable C (Option Four)</w:t>
      </w:r>
    </w:p>
    <w:p w14:paraId="2E558D99" w14:textId="77777777" w:rsidR="00156FD5" w:rsidRPr="005221D1" w:rsidRDefault="00156FD5" w:rsidP="00156FD5">
      <w:pPr>
        <w:spacing w:after="0" w:line="240" w:lineRule="auto"/>
      </w:pPr>
    </w:p>
    <w:p w14:paraId="2325EBAB" w14:textId="77777777" w:rsidR="00156FD5" w:rsidRPr="002759BF" w:rsidRDefault="00156FD5" w:rsidP="00156FD5">
      <w:pPr>
        <w:spacing w:after="0" w:line="240" w:lineRule="auto"/>
        <w:jc w:val="center"/>
        <w:rPr>
          <w:rFonts w:ascii="Calibri" w:eastAsia="Cambria" w:hAnsi="Calibri" w:cs="Times New Roman"/>
          <w:b/>
          <w:i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 xml:space="preserve">PE 8: Expanding Access to Services – </w:t>
      </w:r>
      <w:r>
        <w:rPr>
          <w:rFonts w:ascii="Calibri" w:eastAsia="Cambria" w:hAnsi="Calibri" w:cs="Times New Roman"/>
          <w:b/>
          <w:i/>
          <w:sz w:val="24"/>
          <w:szCs w:val="24"/>
        </w:rPr>
        <w:t>Improvements in Transgender Health (Option Four)</w:t>
      </w:r>
    </w:p>
    <w:p w14:paraId="00CEC4BC" w14:textId="77777777" w:rsidR="00156FD5" w:rsidRDefault="00156FD5" w:rsidP="00156FD5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Quarter 4</w:t>
      </w:r>
      <w:r w:rsidRPr="00B1549C">
        <w:rPr>
          <w:rFonts w:ascii="Calibri" w:eastAsia="Cambria" w:hAnsi="Calibri" w:cs="Times New Roman"/>
          <w:b/>
          <w:sz w:val="24"/>
          <w:szCs w:val="24"/>
        </w:rPr>
        <w:t xml:space="preserve"> Template</w:t>
      </w:r>
    </w:p>
    <w:p w14:paraId="175E09F6" w14:textId="77777777" w:rsidR="00156FD5" w:rsidRPr="002759BF" w:rsidRDefault="00156FD5" w:rsidP="00156FD5">
      <w:pPr>
        <w:pBdr>
          <w:bottom w:val="single" w:sz="8" w:space="1" w:color="auto"/>
        </w:pBdr>
        <w:spacing w:after="0"/>
        <w:rPr>
          <w:rFonts w:ascii="Calibri" w:eastAsia="Cambria" w:hAnsi="Calibri" w:cs="Times New Roman"/>
          <w:sz w:val="24"/>
          <w:szCs w:val="24"/>
        </w:rPr>
      </w:pPr>
    </w:p>
    <w:p w14:paraId="0DB0D58C" w14:textId="77777777" w:rsidR="00156FD5" w:rsidRPr="005221D1" w:rsidRDefault="00156FD5" w:rsidP="00156FD5">
      <w:pPr>
        <w:spacing w:after="0" w:line="240" w:lineRule="auto"/>
        <w:rPr>
          <w:rFonts w:ascii="Calibri" w:eastAsia="Cambria" w:hAnsi="Calibri" w:cs="Times New Roman"/>
          <w:i/>
        </w:rPr>
      </w:pPr>
    </w:p>
    <w:p w14:paraId="53FD1D29" w14:textId="77777777" w:rsidR="00156FD5" w:rsidRPr="002759BF" w:rsidRDefault="00156FD5" w:rsidP="00156FD5">
      <w:pPr>
        <w:pStyle w:val="ListParagraph"/>
        <w:numPr>
          <w:ilvl w:val="0"/>
          <w:numId w:val="1"/>
        </w:numPr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>Attestation</w:t>
      </w:r>
    </w:p>
    <w:p w14:paraId="3054800E" w14:textId="77777777" w:rsidR="00156FD5" w:rsidRPr="00651FC4" w:rsidRDefault="00156FD5" w:rsidP="00156FD5">
      <w:pPr>
        <w:pStyle w:val="ListParagraph"/>
        <w:rPr>
          <w:rFonts w:ascii="Calibri" w:eastAsia="Cambria" w:hAnsi="Calibri" w:cs="Times New Roman"/>
          <w:b/>
          <w:u w:val="single"/>
        </w:rPr>
      </w:pPr>
    </w:p>
    <w:p w14:paraId="34C16643" w14:textId="77777777" w:rsidR="00156FD5" w:rsidRPr="005221D1" w:rsidRDefault="00156FD5" w:rsidP="00156FD5">
      <w:pPr>
        <w:spacing w:after="0" w:line="240" w:lineRule="auto"/>
        <w:rPr>
          <w:rFonts w:ascii="Calibri" w:eastAsia="Cambria" w:hAnsi="Calibri" w:cs="Times New Roman"/>
        </w:rPr>
      </w:pPr>
      <w:r w:rsidRPr="009E535B">
        <w:rPr>
          <w:rFonts w:ascii="Calibri" w:eastAsia="Cambria" w:hAnsi="Calibri" w:cs="Times New Roman"/>
        </w:rPr>
        <w:t>P</w:t>
      </w:r>
      <w:r>
        <w:rPr>
          <w:rFonts w:ascii="Calibri" w:eastAsia="Cambria" w:hAnsi="Calibri" w:cs="Times New Roman"/>
        </w:rPr>
        <w:t>lease have your M</w:t>
      </w:r>
      <w:r w:rsidRPr="009E535B">
        <w:rPr>
          <w:rFonts w:ascii="Calibri" w:eastAsia="Cambria" w:hAnsi="Calibri" w:cs="Times New Roman"/>
        </w:rPr>
        <w:t xml:space="preserve">edical </w:t>
      </w:r>
      <w:r>
        <w:rPr>
          <w:rFonts w:ascii="Calibri" w:eastAsia="Cambria" w:hAnsi="Calibri" w:cs="Times New Roman"/>
        </w:rPr>
        <w:t>D</w:t>
      </w:r>
      <w:r w:rsidRPr="009E535B">
        <w:rPr>
          <w:rFonts w:ascii="Calibri" w:eastAsia="Cambria" w:hAnsi="Calibri" w:cs="Times New Roman"/>
        </w:rPr>
        <w:t>i</w:t>
      </w:r>
      <w:r>
        <w:rPr>
          <w:rFonts w:ascii="Calibri" w:eastAsia="Cambria" w:hAnsi="Calibri" w:cs="Times New Roman"/>
        </w:rPr>
        <w:t>rector (or equivalent) sign below</w:t>
      </w:r>
      <w:r w:rsidRPr="009E535B">
        <w:rPr>
          <w:rFonts w:ascii="Calibri" w:eastAsia="Cambria" w:hAnsi="Calibri" w:cs="Times New Roman"/>
        </w:rPr>
        <w:t xml:space="preserve"> attesting </w:t>
      </w:r>
      <w:r>
        <w:rPr>
          <w:rFonts w:ascii="Calibri" w:eastAsia="Cambria" w:hAnsi="Calibri" w:cs="Times New Roman"/>
        </w:rPr>
        <w:t>that implementation of your project plan as outlined in your Quarter 1 submission has occurred.</w:t>
      </w:r>
    </w:p>
    <w:p w14:paraId="7A7CF59F" w14:textId="77777777" w:rsidR="00156FD5" w:rsidRPr="00B8013E" w:rsidRDefault="00156FD5" w:rsidP="00156FD5">
      <w:pPr>
        <w:spacing w:after="0" w:line="240" w:lineRule="auto"/>
        <w:rPr>
          <w:rFonts w:ascii="Calibri" w:eastAsia="Cambria" w:hAnsi="Calibri" w:cs="Times New Roman"/>
          <w:b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156FD5" w:rsidRPr="009E535B" w14:paraId="33724FD4" w14:textId="77777777" w:rsidTr="00F17B46">
        <w:trPr>
          <w:trHeight w:val="485"/>
        </w:trPr>
        <w:tc>
          <w:tcPr>
            <w:tcW w:w="2628" w:type="dxa"/>
          </w:tcPr>
          <w:p w14:paraId="26E7DA70" w14:textId="77777777" w:rsidR="00156FD5" w:rsidRPr="0082753F" w:rsidRDefault="00156FD5" w:rsidP="00F17B46">
            <w:pPr>
              <w:spacing w:after="120" w:line="240" w:lineRule="auto"/>
              <w:jc w:val="right"/>
              <w:rPr>
                <w:szCs w:val="20"/>
              </w:rPr>
            </w:pPr>
            <w:r w:rsidRPr="0082753F">
              <w:rPr>
                <w:szCs w:val="20"/>
              </w:rPr>
              <w:t>PIP Participant Name:</w:t>
            </w:r>
          </w:p>
        </w:tc>
        <w:tc>
          <w:tcPr>
            <w:tcW w:w="6948" w:type="dxa"/>
          </w:tcPr>
          <w:p w14:paraId="27B3AFF7" w14:textId="77777777" w:rsidR="00156FD5" w:rsidRPr="001564D8" w:rsidRDefault="00156FD5" w:rsidP="00F17B46">
            <w:pPr>
              <w:spacing w:after="120" w:line="240" w:lineRule="auto"/>
            </w:pPr>
          </w:p>
        </w:tc>
      </w:tr>
      <w:tr w:rsidR="00156FD5" w:rsidRPr="009E535B" w14:paraId="3E6C95D8" w14:textId="77777777" w:rsidTr="00F17B46">
        <w:trPr>
          <w:trHeight w:val="485"/>
        </w:trPr>
        <w:tc>
          <w:tcPr>
            <w:tcW w:w="2628" w:type="dxa"/>
          </w:tcPr>
          <w:p w14:paraId="436D3B3A" w14:textId="77777777" w:rsidR="00156FD5" w:rsidRPr="0082753F" w:rsidRDefault="00156FD5" w:rsidP="00F17B46">
            <w:pPr>
              <w:spacing w:after="120" w:line="240" w:lineRule="auto"/>
              <w:jc w:val="right"/>
              <w:rPr>
                <w:szCs w:val="24"/>
              </w:rPr>
            </w:pPr>
            <w:r w:rsidRPr="0082753F">
              <w:rPr>
                <w:rFonts w:ascii="Calibri" w:eastAsia="Cambria" w:hAnsi="Calibri" w:cs="Times New Roman"/>
                <w:i/>
                <w:szCs w:val="24"/>
              </w:rPr>
              <w:t xml:space="preserve">(if applicable) </w:t>
            </w:r>
            <w:r w:rsidRPr="0082753F">
              <w:rPr>
                <w:rFonts w:ascii="Calibri" w:eastAsia="Cambria" w:hAnsi="Calibri" w:cs="Times New Roman"/>
                <w:szCs w:val="24"/>
              </w:rPr>
              <w:t>Site(s) Chosen:</w:t>
            </w:r>
          </w:p>
        </w:tc>
        <w:tc>
          <w:tcPr>
            <w:tcW w:w="6948" w:type="dxa"/>
          </w:tcPr>
          <w:p w14:paraId="5085F749" w14:textId="77777777" w:rsidR="00156FD5" w:rsidRPr="001564D8" w:rsidRDefault="00156FD5" w:rsidP="00F17B46">
            <w:pPr>
              <w:spacing w:after="120" w:line="240" w:lineRule="auto"/>
            </w:pPr>
          </w:p>
        </w:tc>
      </w:tr>
      <w:tr w:rsidR="00156FD5" w:rsidRPr="009E535B" w14:paraId="6C4E47FC" w14:textId="77777777" w:rsidTr="00156FD5">
        <w:trPr>
          <w:trHeight w:val="5044"/>
        </w:trPr>
        <w:tc>
          <w:tcPr>
            <w:tcW w:w="2628" w:type="dxa"/>
          </w:tcPr>
          <w:p w14:paraId="66BD4FA4" w14:textId="77777777" w:rsidR="00156FD5" w:rsidRPr="008F7001" w:rsidRDefault="00156FD5" w:rsidP="00F17B46">
            <w:pPr>
              <w:jc w:val="right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>Please summarize how implementation of your project expanded access to transgender health services for patients at your site(s):</w:t>
            </w:r>
          </w:p>
          <w:p w14:paraId="07A52E0F" w14:textId="77777777" w:rsidR="00156FD5" w:rsidRPr="0082753F" w:rsidRDefault="00156FD5" w:rsidP="00156FD5">
            <w:pPr>
              <w:spacing w:after="120" w:line="240" w:lineRule="auto"/>
              <w:jc w:val="center"/>
              <w:rPr>
                <w:rFonts w:ascii="Calibri" w:eastAsia="Cambria" w:hAnsi="Calibri" w:cs="Times New Roman"/>
                <w:i/>
                <w:szCs w:val="24"/>
              </w:rPr>
            </w:pPr>
          </w:p>
        </w:tc>
        <w:tc>
          <w:tcPr>
            <w:tcW w:w="6948" w:type="dxa"/>
          </w:tcPr>
          <w:p w14:paraId="66E4A301" w14:textId="77777777" w:rsidR="00156FD5" w:rsidRPr="001564D8" w:rsidRDefault="00156FD5" w:rsidP="00F17B46">
            <w:pPr>
              <w:spacing w:after="120" w:line="240" w:lineRule="auto"/>
            </w:pPr>
          </w:p>
        </w:tc>
      </w:tr>
      <w:tr w:rsidR="00156FD5" w:rsidRPr="009E535B" w14:paraId="61771D09" w14:textId="77777777" w:rsidTr="00F17B46">
        <w:trPr>
          <w:trHeight w:val="485"/>
        </w:trPr>
        <w:tc>
          <w:tcPr>
            <w:tcW w:w="2628" w:type="dxa"/>
          </w:tcPr>
          <w:p w14:paraId="122C7A99" w14:textId="77777777" w:rsidR="00156FD5" w:rsidRDefault="00156FD5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Name (print):</w:t>
            </w:r>
          </w:p>
        </w:tc>
        <w:tc>
          <w:tcPr>
            <w:tcW w:w="6948" w:type="dxa"/>
          </w:tcPr>
          <w:p w14:paraId="4F67F036" w14:textId="77777777" w:rsidR="00156FD5" w:rsidRDefault="00156FD5" w:rsidP="00F17B46">
            <w:pPr>
              <w:spacing w:after="120" w:line="240" w:lineRule="auto"/>
            </w:pPr>
          </w:p>
        </w:tc>
      </w:tr>
      <w:tr w:rsidR="00156FD5" w:rsidRPr="009E535B" w14:paraId="1C7CCEED" w14:textId="77777777" w:rsidTr="00F17B46">
        <w:trPr>
          <w:trHeight w:val="485"/>
        </w:trPr>
        <w:tc>
          <w:tcPr>
            <w:tcW w:w="2628" w:type="dxa"/>
          </w:tcPr>
          <w:p w14:paraId="31A1BECF" w14:textId="77777777" w:rsidR="00156FD5" w:rsidRDefault="00156FD5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Signature:</w:t>
            </w:r>
          </w:p>
        </w:tc>
        <w:tc>
          <w:tcPr>
            <w:tcW w:w="6948" w:type="dxa"/>
          </w:tcPr>
          <w:p w14:paraId="2521CB31" w14:textId="77777777" w:rsidR="00156FD5" w:rsidRDefault="00156FD5" w:rsidP="00F17B46">
            <w:pPr>
              <w:spacing w:after="120" w:line="240" w:lineRule="auto"/>
            </w:pPr>
          </w:p>
        </w:tc>
      </w:tr>
      <w:tr w:rsidR="00156FD5" w:rsidRPr="009E535B" w14:paraId="3BA513A2" w14:textId="77777777" w:rsidTr="00F17B46">
        <w:trPr>
          <w:trHeight w:val="526"/>
        </w:trPr>
        <w:tc>
          <w:tcPr>
            <w:tcW w:w="2628" w:type="dxa"/>
          </w:tcPr>
          <w:p w14:paraId="7B1B0F71" w14:textId="77777777" w:rsidR="00156FD5" w:rsidRPr="0082753F" w:rsidRDefault="00156FD5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Date:</w:t>
            </w:r>
          </w:p>
        </w:tc>
        <w:tc>
          <w:tcPr>
            <w:tcW w:w="6948" w:type="dxa"/>
          </w:tcPr>
          <w:p w14:paraId="582C6ED7" w14:textId="77777777" w:rsidR="00156FD5" w:rsidRPr="001564D8" w:rsidRDefault="00156FD5" w:rsidP="00F17B46">
            <w:pPr>
              <w:spacing w:after="120" w:line="240" w:lineRule="auto"/>
            </w:pPr>
          </w:p>
        </w:tc>
      </w:tr>
    </w:tbl>
    <w:p w14:paraId="46EF0C69" w14:textId="77777777" w:rsidR="00156FD5" w:rsidRDefault="00156FD5" w:rsidP="00156FD5">
      <w:pPr>
        <w:spacing w:after="0" w:line="240" w:lineRule="auto"/>
        <w:rPr>
          <w:rFonts w:ascii="Calibri" w:eastAsia="Cambria" w:hAnsi="Calibri" w:cs="Times New Roman"/>
          <w:b/>
          <w:sz w:val="10"/>
          <w:szCs w:val="10"/>
          <w:u w:val="single"/>
        </w:rPr>
      </w:pPr>
    </w:p>
    <w:p w14:paraId="5BBBFAD3" w14:textId="77777777" w:rsidR="001F226C" w:rsidRDefault="001F226C">
      <w:bookmarkStart w:id="0" w:name="_GoBack"/>
      <w:bookmarkEnd w:id="0"/>
    </w:p>
    <w:sectPr w:rsidR="001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52"/>
    <w:multiLevelType w:val="hybridMultilevel"/>
    <w:tmpl w:val="3E50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D5"/>
    <w:rsid w:val="00156FD5"/>
    <w:rsid w:val="001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6F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FD5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6FD5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156FD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6F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FD5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6FD5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156FD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1375A.21D2750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WFWFY2MWQ5XF-1323-81549</_dlc_DocId>
    <_dlc_DocIdUrl xmlns="eb0a054c-7c3a-4fc3-926a-28efc966ef6c">
      <Url>https://teams.sfhp.org/medman/HOI/PopHealth/_layouts/15/DocIdRedir.aspx?ID=WFWFY2MWQ5XF-1323-81549</Url>
      <Description>WFWFY2MWQ5XF-1323-81549</Description>
    </_dlc_DocIdUrl>
  </documentManagement>
</p:properties>
</file>

<file path=customXml/itemProps1.xml><?xml version="1.0" encoding="utf-8"?>
<ds:datastoreItem xmlns:ds="http://schemas.openxmlformats.org/officeDocument/2006/customXml" ds:itemID="{B4B28EE8-162E-4357-8D39-B33B408CF259}"/>
</file>

<file path=customXml/itemProps2.xml><?xml version="1.0" encoding="utf-8"?>
<ds:datastoreItem xmlns:ds="http://schemas.openxmlformats.org/officeDocument/2006/customXml" ds:itemID="{0E009402-F902-447B-A3B5-5B0B380C629D}"/>
</file>

<file path=customXml/itemProps3.xml><?xml version="1.0" encoding="utf-8"?>
<ds:datastoreItem xmlns:ds="http://schemas.openxmlformats.org/officeDocument/2006/customXml" ds:itemID="{2BD9BE6E-4B00-45FC-9716-73E63638472D}"/>
</file>

<file path=customXml/itemProps4.xml><?xml version="1.0" encoding="utf-8"?>
<ds:datastoreItem xmlns:ds="http://schemas.openxmlformats.org/officeDocument/2006/customXml" ds:itemID="{A99F2F2D-D820-422F-AA77-3DD58C5F5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2018-02-27T18:25:00Z</dcterms:created>
  <dcterms:modified xsi:type="dcterms:W3CDTF">2018-02-27T18:25:00Z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29b4fc16-6cdc-4182-97a8-5604adb3a0e1</vt:lpwstr>
  </property>
</Properties>
</file>