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1"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115" w:type="dxa"/>
          <w:right w:w="115" w:type="dxa"/>
        </w:tblCellMar>
        <w:tblLook w:val="01E0" w:firstRow="1" w:lastRow="1" w:firstColumn="1" w:lastColumn="1" w:noHBand="0" w:noVBand="0"/>
        <w:tblDescription w:val="Layout table to add meeting details"/>
      </w:tblPr>
      <w:tblGrid>
        <w:gridCol w:w="1903"/>
        <w:gridCol w:w="3692"/>
        <w:gridCol w:w="1504"/>
        <w:gridCol w:w="3693"/>
      </w:tblGrid>
      <w:tr w:rsidR="00A319C4" w:rsidRPr="00C463B9" w14:paraId="6FCE5C12" w14:textId="77777777" w:rsidTr="00437156">
        <w:trPr>
          <w:trHeight w:val="449"/>
        </w:trPr>
        <w:tc>
          <w:tcPr>
            <w:tcW w:w="10792" w:type="dxa"/>
            <w:gridSpan w:val="4"/>
            <w:shd w:val="clear" w:color="auto" w:fill="D9D9D9"/>
            <w:vAlign w:val="center"/>
          </w:tcPr>
          <w:p w14:paraId="47FA7E5C" w14:textId="742B2291" w:rsidR="00A319C4" w:rsidRPr="0021617F" w:rsidRDefault="00BC453C" w:rsidP="0011520D">
            <w:pPr>
              <w:pStyle w:val="Heading1"/>
              <w:jc w:val="center"/>
              <w:rPr>
                <w:rFonts w:ascii="Arial Narrow" w:hAnsi="Arial Narrow"/>
              </w:rPr>
            </w:pPr>
            <w:r>
              <w:rPr>
                <w:rFonts w:ascii="Arial Narrow" w:hAnsi="Arial Narrow"/>
              </w:rPr>
              <w:t>Initial Health Appointment Delegation Oversight Audit</w:t>
            </w:r>
            <w:r w:rsidR="0021617F">
              <w:rPr>
                <w:rFonts w:ascii="Arial Narrow" w:hAnsi="Arial Narrow"/>
              </w:rPr>
              <w:t xml:space="preserve"> Inservice Form</w:t>
            </w:r>
          </w:p>
        </w:tc>
      </w:tr>
      <w:tr w:rsidR="00874E5D" w14:paraId="5711D7A2" w14:textId="77777777" w:rsidTr="00FF3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55"/>
        </w:trPr>
        <w:tc>
          <w:tcPr>
            <w:tcW w:w="1903" w:type="dxa"/>
          </w:tcPr>
          <w:p w14:paraId="7B7F2109" w14:textId="179DD8F6" w:rsidR="00874E5D" w:rsidRPr="0021617F" w:rsidRDefault="00437156">
            <w:pPr>
              <w:rPr>
                <w:rFonts w:ascii="Arial Narrow" w:hAnsi="Arial Narrow"/>
                <w:b/>
                <w:sz w:val="20"/>
                <w:szCs w:val="20"/>
              </w:rPr>
            </w:pPr>
            <w:r>
              <w:rPr>
                <w:rFonts w:ascii="Arial Narrow" w:hAnsi="Arial Narrow"/>
                <w:b/>
                <w:sz w:val="20"/>
                <w:szCs w:val="20"/>
              </w:rPr>
              <w:t>Delegate</w:t>
            </w:r>
            <w:r w:rsidR="0021617F" w:rsidRPr="0021617F">
              <w:rPr>
                <w:rFonts w:ascii="Arial Narrow" w:hAnsi="Arial Narrow"/>
                <w:b/>
                <w:sz w:val="20"/>
                <w:szCs w:val="20"/>
              </w:rPr>
              <w:t xml:space="preserve"> Name</w:t>
            </w:r>
          </w:p>
        </w:tc>
        <w:tc>
          <w:tcPr>
            <w:tcW w:w="3692" w:type="dxa"/>
            <w:tcBorders>
              <w:bottom w:val="single" w:sz="4" w:space="0" w:color="auto"/>
            </w:tcBorders>
          </w:tcPr>
          <w:p w14:paraId="57235DBD" w14:textId="3603A479" w:rsidR="00874E5D" w:rsidRPr="0021617F" w:rsidRDefault="00874E5D">
            <w:pPr>
              <w:rPr>
                <w:rFonts w:ascii="Arial Narrow" w:hAnsi="Arial Narrow"/>
                <w:b/>
                <w:sz w:val="20"/>
                <w:szCs w:val="20"/>
              </w:rPr>
            </w:pPr>
          </w:p>
        </w:tc>
        <w:tc>
          <w:tcPr>
            <w:tcW w:w="1504" w:type="dxa"/>
            <w:tcBorders>
              <w:bottom w:val="single" w:sz="4" w:space="0" w:color="auto"/>
            </w:tcBorders>
          </w:tcPr>
          <w:p w14:paraId="02D00517" w14:textId="2839C268" w:rsidR="00874E5D" w:rsidRPr="0021617F" w:rsidRDefault="00450818">
            <w:pPr>
              <w:rPr>
                <w:rFonts w:ascii="Arial Narrow" w:hAnsi="Arial Narrow"/>
                <w:b/>
                <w:sz w:val="20"/>
                <w:szCs w:val="20"/>
              </w:rPr>
            </w:pPr>
            <w:r w:rsidRPr="0021617F">
              <w:rPr>
                <w:rFonts w:ascii="Arial Narrow" w:hAnsi="Arial Narrow"/>
                <w:b/>
                <w:sz w:val="20"/>
                <w:szCs w:val="20"/>
              </w:rPr>
              <w:t>Facilitator</w:t>
            </w:r>
          </w:p>
        </w:tc>
        <w:tc>
          <w:tcPr>
            <w:tcW w:w="3693" w:type="dxa"/>
            <w:tcBorders>
              <w:bottom w:val="single" w:sz="4" w:space="0" w:color="auto"/>
            </w:tcBorders>
          </w:tcPr>
          <w:p w14:paraId="015FE647" w14:textId="77777777" w:rsidR="00874E5D" w:rsidRPr="0021617F" w:rsidRDefault="00874E5D">
            <w:pPr>
              <w:rPr>
                <w:rFonts w:ascii="Arial Narrow" w:hAnsi="Arial Narrow"/>
                <w:b/>
                <w:sz w:val="20"/>
                <w:szCs w:val="20"/>
              </w:rPr>
            </w:pPr>
          </w:p>
        </w:tc>
      </w:tr>
      <w:tr w:rsidR="00FF3672" w14:paraId="55DE9084" w14:textId="77777777" w:rsidTr="00857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55"/>
        </w:trPr>
        <w:tc>
          <w:tcPr>
            <w:tcW w:w="1903" w:type="dxa"/>
          </w:tcPr>
          <w:p w14:paraId="1BE96F95" w14:textId="1CD86037" w:rsidR="00FF3672" w:rsidRDefault="00FF3672">
            <w:pPr>
              <w:rPr>
                <w:rFonts w:ascii="Arial Narrow" w:hAnsi="Arial Narrow"/>
                <w:b/>
                <w:sz w:val="20"/>
                <w:szCs w:val="20"/>
              </w:rPr>
            </w:pPr>
            <w:r>
              <w:rPr>
                <w:rFonts w:ascii="Arial Narrow" w:hAnsi="Arial Narrow"/>
                <w:b/>
                <w:sz w:val="20"/>
                <w:szCs w:val="20"/>
              </w:rPr>
              <w:t>Provider/Clinic Name</w:t>
            </w:r>
          </w:p>
        </w:tc>
        <w:tc>
          <w:tcPr>
            <w:tcW w:w="8889" w:type="dxa"/>
            <w:gridSpan w:val="3"/>
            <w:tcBorders>
              <w:bottom w:val="single" w:sz="4" w:space="0" w:color="auto"/>
            </w:tcBorders>
          </w:tcPr>
          <w:p w14:paraId="60DE93F2" w14:textId="77777777" w:rsidR="00FF3672" w:rsidRPr="0021617F" w:rsidRDefault="00FF3672">
            <w:pPr>
              <w:rPr>
                <w:rFonts w:ascii="Arial Narrow" w:hAnsi="Arial Narrow"/>
                <w:b/>
                <w:sz w:val="20"/>
                <w:szCs w:val="20"/>
              </w:rPr>
            </w:pPr>
          </w:p>
        </w:tc>
      </w:tr>
    </w:tbl>
    <w:p w14:paraId="3B480C60" w14:textId="77777777" w:rsidR="0018409C" w:rsidRPr="00874E5D" w:rsidRDefault="0018409C" w:rsidP="00874E5D">
      <w:pPr>
        <w:rPr>
          <w:rFonts w:ascii="Arial Narrow" w:hAnsi="Arial Narrow"/>
        </w:rPr>
      </w:pPr>
    </w:p>
    <w:tbl>
      <w:tblPr>
        <w:tblStyle w:val="TableGrid"/>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115" w:type="dxa"/>
          <w:right w:w="115" w:type="dxa"/>
        </w:tblCellMar>
        <w:tblLook w:val="01E0" w:firstRow="1" w:lastRow="1" w:firstColumn="1" w:lastColumn="1" w:noHBand="0" w:noVBand="0"/>
        <w:tblDescription w:val="Layout table to add meeting details"/>
      </w:tblPr>
      <w:tblGrid>
        <w:gridCol w:w="10790"/>
      </w:tblGrid>
      <w:tr w:rsidR="004A4726" w:rsidRPr="00C463B9" w14:paraId="2F5BC762" w14:textId="77777777" w:rsidTr="00CC575D">
        <w:trPr>
          <w:trHeight w:val="269"/>
        </w:trPr>
        <w:tc>
          <w:tcPr>
            <w:tcW w:w="10795" w:type="dxa"/>
            <w:shd w:val="clear" w:color="auto" w:fill="D9D9D9"/>
            <w:vAlign w:val="center"/>
          </w:tcPr>
          <w:p w14:paraId="72011A53" w14:textId="009D14B2" w:rsidR="004A4726" w:rsidRPr="00C463B9" w:rsidRDefault="00512605" w:rsidP="0011520D">
            <w:pPr>
              <w:pStyle w:val="Heading1"/>
              <w:jc w:val="center"/>
              <w:rPr>
                <w:rFonts w:ascii="Arial Narrow" w:hAnsi="Arial Narrow"/>
              </w:rPr>
            </w:pPr>
            <w:r>
              <w:rPr>
                <w:rFonts w:ascii="Arial Narrow" w:hAnsi="Arial Narrow"/>
              </w:rPr>
              <w:t xml:space="preserve">Initial Health Appointment Training </w:t>
            </w:r>
          </w:p>
        </w:tc>
      </w:tr>
    </w:tbl>
    <w:tbl>
      <w:tblPr>
        <w:tblStyle w:val="TableGridLight"/>
        <w:tblW w:w="0" w:type="auto"/>
        <w:tblLook w:val="04A0" w:firstRow="1" w:lastRow="0" w:firstColumn="1" w:lastColumn="0" w:noHBand="0" w:noVBand="1"/>
        <w:tblDescription w:val="Layout table to add meeting details"/>
      </w:tblPr>
      <w:tblGrid>
        <w:gridCol w:w="3316"/>
        <w:gridCol w:w="7474"/>
      </w:tblGrid>
      <w:tr w:rsidR="00142237" w:rsidRPr="00C463B9" w14:paraId="1B903C44" w14:textId="77777777" w:rsidTr="447BFC79">
        <w:tc>
          <w:tcPr>
            <w:tcW w:w="3335" w:type="dxa"/>
          </w:tcPr>
          <w:p w14:paraId="6946E6CF" w14:textId="3C5AA158" w:rsidR="00142237" w:rsidRPr="000C4529" w:rsidRDefault="00142237" w:rsidP="00142237">
            <w:pPr>
              <w:rPr>
                <w:rFonts w:ascii="Arial Narrow" w:hAnsi="Arial Narrow"/>
                <w:b/>
                <w:bCs/>
                <w:sz w:val="20"/>
                <w:szCs w:val="20"/>
              </w:rPr>
            </w:pPr>
            <w:r w:rsidRPr="000C4529">
              <w:rPr>
                <w:rFonts w:ascii="Arial Narrow" w:hAnsi="Arial Narrow"/>
                <w:b/>
                <w:bCs/>
                <w:sz w:val="20"/>
                <w:szCs w:val="20"/>
              </w:rPr>
              <w:t xml:space="preserve">Initial Health </w:t>
            </w:r>
            <w:r w:rsidRPr="006F58CC">
              <w:rPr>
                <w:rFonts w:ascii="Arial Narrow" w:hAnsi="Arial Narrow"/>
                <w:b/>
                <w:bCs/>
                <w:sz w:val="20"/>
                <w:szCs w:val="20"/>
              </w:rPr>
              <w:t>Appointment (IHA</w:t>
            </w:r>
            <w:r w:rsidR="1879F819" w:rsidRPr="006F58CC">
              <w:rPr>
                <w:rFonts w:ascii="Arial Narrow" w:hAnsi="Arial Narrow"/>
                <w:b/>
                <w:bCs/>
                <w:sz w:val="20"/>
                <w:szCs w:val="20"/>
              </w:rPr>
              <w:t>) Overview</w:t>
            </w:r>
          </w:p>
        </w:tc>
        <w:tc>
          <w:tcPr>
            <w:tcW w:w="7455" w:type="dxa"/>
          </w:tcPr>
          <w:p w14:paraId="0000D8FA" w14:textId="0715BA6D" w:rsidR="008F6D01" w:rsidRPr="008F6D01" w:rsidRDefault="4E0B1409" w:rsidP="4E0B1409">
            <w:pPr>
              <w:pStyle w:val="ListParagraph"/>
              <w:numPr>
                <w:ilvl w:val="0"/>
                <w:numId w:val="11"/>
              </w:numPr>
              <w:rPr>
                <w:rFonts w:ascii="Arial Narrow" w:hAnsi="Arial Narrow"/>
                <w:sz w:val="20"/>
                <w:szCs w:val="20"/>
              </w:rPr>
            </w:pPr>
            <w:r w:rsidRPr="4E0B1409">
              <w:rPr>
                <w:rFonts w:ascii="Arial Narrow" w:hAnsi="Arial Narrow"/>
                <w:sz w:val="20"/>
                <w:szCs w:val="20"/>
              </w:rPr>
              <w:t xml:space="preserve">The Initial Health Appointment (IHA) is a requirement for all new San Francisco Health Plan (SFHP) Medi-Cal members as indicated in the </w:t>
            </w:r>
            <w:hyperlink r:id="rId12">
              <w:r w:rsidRPr="4E0B1409">
                <w:rPr>
                  <w:rStyle w:val="Hyperlink"/>
                  <w:rFonts w:ascii="Arial Narrow" w:hAnsi="Arial Narrow"/>
                  <w:sz w:val="20"/>
                  <w:szCs w:val="20"/>
                </w:rPr>
                <w:t>DHCS All Plan Letter (APL) 26-001</w:t>
              </w:r>
            </w:hyperlink>
            <w:r w:rsidRPr="4E0B1409">
              <w:rPr>
                <w:rFonts w:ascii="Arial Narrow" w:hAnsi="Arial Narrow"/>
                <w:sz w:val="20"/>
                <w:szCs w:val="20"/>
              </w:rPr>
              <w:t xml:space="preserve">. It is a comprehensive assessment that must be completed within 120 calendar days of enrollment with SFHP or documented within the 12 months prior to Plan enrollment/PCP effective date.  </w:t>
            </w:r>
          </w:p>
          <w:p w14:paraId="2BCD848D" w14:textId="26D36FC0" w:rsidR="00D305A2" w:rsidRDefault="00B00F0A" w:rsidP="00293236">
            <w:pPr>
              <w:pStyle w:val="ListParagraph"/>
              <w:numPr>
                <w:ilvl w:val="0"/>
                <w:numId w:val="11"/>
              </w:numPr>
              <w:rPr>
                <w:rFonts w:ascii="Arial Narrow" w:hAnsi="Arial Narrow"/>
                <w:sz w:val="20"/>
                <w:szCs w:val="20"/>
              </w:rPr>
            </w:pPr>
            <w:r w:rsidRPr="00B00F0A">
              <w:rPr>
                <w:rFonts w:ascii="Arial Narrow" w:hAnsi="Arial Narrow"/>
                <w:sz w:val="20"/>
                <w:szCs w:val="20"/>
              </w:rPr>
              <w:t xml:space="preserve">During the IHA, the </w:t>
            </w:r>
            <w:r w:rsidR="008F6D01">
              <w:rPr>
                <w:rFonts w:ascii="Arial Narrow" w:hAnsi="Arial Narrow"/>
                <w:sz w:val="20"/>
                <w:szCs w:val="20"/>
              </w:rPr>
              <w:t>primary care provider</w:t>
            </w:r>
            <w:r w:rsidRPr="00B00F0A">
              <w:rPr>
                <w:rFonts w:ascii="Arial Narrow" w:hAnsi="Arial Narrow"/>
                <w:sz w:val="20"/>
                <w:szCs w:val="20"/>
              </w:rPr>
              <w:t xml:space="preserve"> assesses and manages the acute, chronic, and preventative health needs of the member that </w:t>
            </w:r>
            <w:r w:rsidR="00F81F09" w:rsidRPr="00B00F0A">
              <w:rPr>
                <w:rFonts w:ascii="Arial Narrow" w:hAnsi="Arial Narrow"/>
                <w:sz w:val="20"/>
                <w:szCs w:val="20"/>
              </w:rPr>
              <w:t>are</w:t>
            </w:r>
            <w:r w:rsidRPr="00B00F0A">
              <w:rPr>
                <w:rFonts w:ascii="Arial Narrow" w:hAnsi="Arial Narrow"/>
                <w:sz w:val="20"/>
                <w:szCs w:val="20"/>
              </w:rPr>
              <w:t xml:space="preserve"> culturally and linguistically appropriate for the </w:t>
            </w:r>
            <w:r w:rsidR="00174BF4" w:rsidRPr="00B00F0A">
              <w:rPr>
                <w:rFonts w:ascii="Arial Narrow" w:hAnsi="Arial Narrow"/>
                <w:sz w:val="20"/>
                <w:szCs w:val="20"/>
              </w:rPr>
              <w:t>members</w:t>
            </w:r>
            <w:r w:rsidRPr="00B00F0A">
              <w:rPr>
                <w:rFonts w:ascii="Arial Narrow" w:hAnsi="Arial Narrow"/>
                <w:sz w:val="20"/>
                <w:szCs w:val="20"/>
              </w:rPr>
              <w:t>.</w:t>
            </w:r>
          </w:p>
          <w:p w14:paraId="5BB80828" w14:textId="04D8BA0A" w:rsidR="00D305A2" w:rsidRPr="00D305A2" w:rsidRDefault="00D305A2" w:rsidP="00D305A2">
            <w:pPr>
              <w:pStyle w:val="ListParagraph"/>
              <w:numPr>
                <w:ilvl w:val="0"/>
                <w:numId w:val="11"/>
              </w:numPr>
              <w:rPr>
                <w:rFonts w:ascii="Arial Narrow" w:hAnsi="Arial Narrow"/>
                <w:sz w:val="20"/>
                <w:szCs w:val="20"/>
              </w:rPr>
            </w:pPr>
            <w:r w:rsidRPr="00FA280F">
              <w:rPr>
                <w:rFonts w:ascii="Arial Narrow" w:hAnsi="Arial Narrow"/>
                <w:sz w:val="20"/>
                <w:szCs w:val="20"/>
              </w:rPr>
              <w:t>The requirement</w:t>
            </w:r>
            <w:r>
              <w:rPr>
                <w:rFonts w:ascii="Arial Narrow" w:hAnsi="Arial Narrow"/>
                <w:sz w:val="20"/>
                <w:szCs w:val="20"/>
              </w:rPr>
              <w:t>s</w:t>
            </w:r>
            <w:r w:rsidRPr="00FA280F">
              <w:rPr>
                <w:rFonts w:ascii="Arial Narrow" w:hAnsi="Arial Narrow"/>
                <w:sz w:val="20"/>
                <w:szCs w:val="20"/>
              </w:rPr>
              <w:t xml:space="preserve"> can be completed over the course of multiple visits</w:t>
            </w:r>
            <w:r>
              <w:rPr>
                <w:rFonts w:ascii="Arial Narrow" w:hAnsi="Arial Narrow"/>
                <w:sz w:val="20"/>
                <w:szCs w:val="20"/>
              </w:rPr>
              <w:t xml:space="preserve">. </w:t>
            </w:r>
            <w:r w:rsidRPr="00D305A2">
              <w:rPr>
                <w:rFonts w:ascii="Arial Narrow" w:hAnsi="Arial Narrow"/>
                <w:sz w:val="20"/>
                <w:szCs w:val="20"/>
              </w:rPr>
              <w:t>One or more components of the IHA can be completed via telehealth. However, not all components may be achieved via telehealth</w:t>
            </w:r>
            <w:r>
              <w:rPr>
                <w:rFonts w:ascii="Arial Narrow" w:hAnsi="Arial Narrow"/>
                <w:sz w:val="20"/>
                <w:szCs w:val="20"/>
              </w:rPr>
              <w:t xml:space="preserve">. </w:t>
            </w:r>
            <w:r w:rsidRPr="00D305A2">
              <w:rPr>
                <w:rFonts w:ascii="Arial Narrow" w:hAnsi="Arial Narrow"/>
                <w:sz w:val="20"/>
                <w:szCs w:val="20"/>
              </w:rPr>
              <w:t>For IHAs conducted via telehealth, Medi-Cal requires a subsequent in-person, comprehensive physical exam.</w:t>
            </w:r>
          </w:p>
          <w:p w14:paraId="6D60912D" w14:textId="77777777" w:rsidR="00F76D6E" w:rsidRDefault="0031024A" w:rsidP="00F76D6E">
            <w:pPr>
              <w:pStyle w:val="ListParagraph"/>
              <w:numPr>
                <w:ilvl w:val="0"/>
                <w:numId w:val="11"/>
              </w:numPr>
              <w:rPr>
                <w:rFonts w:ascii="Arial Narrow" w:hAnsi="Arial Narrow"/>
                <w:sz w:val="20"/>
                <w:szCs w:val="20"/>
              </w:rPr>
            </w:pPr>
            <w:r>
              <w:rPr>
                <w:rFonts w:ascii="Arial Narrow" w:hAnsi="Arial Narrow"/>
                <w:sz w:val="20"/>
                <w:szCs w:val="20"/>
              </w:rPr>
              <w:t xml:space="preserve">The </w:t>
            </w:r>
            <w:r w:rsidR="00142237" w:rsidRPr="00142237">
              <w:rPr>
                <w:rFonts w:ascii="Arial Narrow" w:hAnsi="Arial Narrow"/>
                <w:sz w:val="20"/>
                <w:szCs w:val="20"/>
              </w:rPr>
              <w:t>IHA include</w:t>
            </w:r>
            <w:r>
              <w:rPr>
                <w:rFonts w:ascii="Arial Narrow" w:hAnsi="Arial Narrow"/>
                <w:sz w:val="20"/>
                <w:szCs w:val="20"/>
              </w:rPr>
              <w:t>s</w:t>
            </w:r>
            <w:r w:rsidR="00142237" w:rsidRPr="00142237">
              <w:rPr>
                <w:rFonts w:ascii="Arial Narrow" w:hAnsi="Arial Narrow"/>
                <w:sz w:val="20"/>
                <w:szCs w:val="20"/>
              </w:rPr>
              <w:t xml:space="preserve"> a history of the member’s physical and behavioral health, an identification of risks, an assessment of need for</w:t>
            </w:r>
            <w:r w:rsidR="00142237">
              <w:rPr>
                <w:rFonts w:ascii="Arial Narrow" w:hAnsi="Arial Narrow"/>
                <w:sz w:val="20"/>
                <w:szCs w:val="20"/>
              </w:rPr>
              <w:t xml:space="preserve"> </w:t>
            </w:r>
            <w:r w:rsidR="00142237" w:rsidRPr="00142237">
              <w:rPr>
                <w:rFonts w:ascii="Arial Narrow" w:hAnsi="Arial Narrow"/>
                <w:sz w:val="20"/>
                <w:szCs w:val="20"/>
              </w:rPr>
              <w:t>preventive screens or services and health education, and the diagnosis and</w:t>
            </w:r>
            <w:r w:rsidR="00142237">
              <w:rPr>
                <w:rFonts w:ascii="Arial Narrow" w:hAnsi="Arial Narrow"/>
                <w:sz w:val="20"/>
                <w:szCs w:val="20"/>
              </w:rPr>
              <w:t xml:space="preserve"> </w:t>
            </w:r>
            <w:r w:rsidR="00142237" w:rsidRPr="00142237">
              <w:rPr>
                <w:rFonts w:ascii="Arial Narrow" w:hAnsi="Arial Narrow"/>
                <w:sz w:val="20"/>
                <w:szCs w:val="20"/>
              </w:rPr>
              <w:t>plan for treatment of any diseases.</w:t>
            </w:r>
          </w:p>
          <w:p w14:paraId="601187B6" w14:textId="0E65E478" w:rsidR="0072485C" w:rsidRPr="0072485C" w:rsidRDefault="00C56383" w:rsidP="0072485C">
            <w:pPr>
              <w:pStyle w:val="ListParagraph"/>
              <w:numPr>
                <w:ilvl w:val="0"/>
                <w:numId w:val="11"/>
              </w:numPr>
              <w:rPr>
                <w:rFonts w:ascii="Arial Narrow" w:hAnsi="Arial Narrow"/>
                <w:sz w:val="20"/>
                <w:szCs w:val="20"/>
              </w:rPr>
            </w:pPr>
            <w:r w:rsidRPr="00C56383">
              <w:rPr>
                <w:rFonts w:ascii="Arial Narrow" w:hAnsi="Arial Narrow"/>
                <w:b/>
                <w:bCs/>
                <w:sz w:val="20"/>
                <w:szCs w:val="20"/>
              </w:rPr>
              <w:t>Note:</w:t>
            </w:r>
            <w:r w:rsidRPr="00C56383">
              <w:rPr>
                <w:rFonts w:ascii="Arial Narrow" w:hAnsi="Arial Narrow"/>
                <w:sz w:val="20"/>
                <w:szCs w:val="20"/>
              </w:rPr>
              <w:t xml:space="preserve"> Health Information Form (HIF)/Member Evaluation Tool (MET) that addresses the needs of Seniors and People with Disabilities (SPDs) is required to be completed within 90 days of enrollment for new members or transitioning members between health plans. IHA results that are completed and shared back with the MCP within 90 days of enrollment would fulfill the HIF/MET requirement</w:t>
            </w:r>
          </w:p>
        </w:tc>
      </w:tr>
      <w:tr w:rsidR="001F4217" w:rsidRPr="00C463B9" w14:paraId="0B1B424B" w14:textId="77777777" w:rsidTr="447BFC79">
        <w:tc>
          <w:tcPr>
            <w:tcW w:w="3335" w:type="dxa"/>
          </w:tcPr>
          <w:p w14:paraId="5D50306C" w14:textId="37FE491F" w:rsidR="001F4217" w:rsidRPr="00850ABB" w:rsidRDefault="001F4217" w:rsidP="00142237">
            <w:pPr>
              <w:rPr>
                <w:rFonts w:ascii="Arial Narrow" w:hAnsi="Arial Narrow"/>
                <w:b/>
                <w:bCs/>
                <w:sz w:val="20"/>
                <w:szCs w:val="20"/>
              </w:rPr>
            </w:pPr>
            <w:r>
              <w:rPr>
                <w:rFonts w:ascii="Arial Narrow" w:hAnsi="Arial Narrow"/>
                <w:b/>
                <w:bCs/>
                <w:sz w:val="20"/>
                <w:szCs w:val="20"/>
              </w:rPr>
              <w:t>Outreach Attempts</w:t>
            </w:r>
          </w:p>
        </w:tc>
        <w:tc>
          <w:tcPr>
            <w:tcW w:w="7455" w:type="dxa"/>
          </w:tcPr>
          <w:p w14:paraId="057163C5" w14:textId="6A0D30B7" w:rsidR="00F76D6E" w:rsidRDefault="00F76D6E" w:rsidP="00F76D6E">
            <w:pPr>
              <w:pStyle w:val="ListParagraph"/>
              <w:numPr>
                <w:ilvl w:val="0"/>
                <w:numId w:val="12"/>
              </w:numPr>
              <w:rPr>
                <w:rFonts w:ascii="Arial Narrow" w:hAnsi="Arial Narrow"/>
                <w:sz w:val="20"/>
                <w:szCs w:val="20"/>
              </w:rPr>
            </w:pPr>
            <w:r w:rsidRPr="00271AC3">
              <w:rPr>
                <w:rFonts w:ascii="Arial Narrow" w:hAnsi="Arial Narrow"/>
                <w:sz w:val="20"/>
                <w:szCs w:val="20"/>
              </w:rPr>
              <w:t xml:space="preserve">If an </w:t>
            </w:r>
            <w:r>
              <w:rPr>
                <w:rFonts w:ascii="Arial Narrow" w:hAnsi="Arial Narrow"/>
                <w:sz w:val="20"/>
                <w:szCs w:val="20"/>
              </w:rPr>
              <w:t>IHA</w:t>
            </w:r>
            <w:r w:rsidRPr="00271AC3">
              <w:rPr>
                <w:rFonts w:ascii="Arial Narrow" w:hAnsi="Arial Narrow"/>
                <w:sz w:val="20"/>
                <w:szCs w:val="20"/>
              </w:rPr>
              <w:t xml:space="preserve"> is not found in the medical record, the reasons (e.g., member/parent refusal,</w:t>
            </w:r>
            <w:r>
              <w:rPr>
                <w:rFonts w:ascii="Arial Narrow" w:hAnsi="Arial Narrow"/>
                <w:sz w:val="20"/>
                <w:szCs w:val="20"/>
              </w:rPr>
              <w:t xml:space="preserve"> </w:t>
            </w:r>
            <w:r w:rsidRPr="00271AC3">
              <w:rPr>
                <w:rFonts w:ascii="Arial Narrow" w:hAnsi="Arial Narrow"/>
                <w:sz w:val="20"/>
                <w:szCs w:val="20"/>
              </w:rPr>
              <w:t>missed appointment) and contact attempts to reschedule are documented.</w:t>
            </w:r>
          </w:p>
          <w:p w14:paraId="41CC23D1" w14:textId="62EBA6F8" w:rsidR="00F76D6E" w:rsidRPr="002358AF" w:rsidRDefault="00F76D6E" w:rsidP="00F76D6E">
            <w:pPr>
              <w:pStyle w:val="ListParagraph"/>
              <w:numPr>
                <w:ilvl w:val="0"/>
                <w:numId w:val="12"/>
              </w:numPr>
              <w:rPr>
                <w:rFonts w:ascii="Arial Narrow" w:hAnsi="Arial Narrow"/>
                <w:sz w:val="20"/>
                <w:szCs w:val="20"/>
              </w:rPr>
            </w:pPr>
            <w:r w:rsidRPr="002358AF">
              <w:rPr>
                <w:rFonts w:ascii="Arial Narrow" w:hAnsi="Arial Narrow"/>
                <w:sz w:val="20"/>
                <w:szCs w:val="20"/>
              </w:rPr>
              <w:t>Providers are required to make at least two documented outreach attempts by phone and one written outreach to contact new members for scheduling the IHA. </w:t>
            </w:r>
          </w:p>
          <w:p w14:paraId="4F86E097" w14:textId="77777777" w:rsidR="00F76D6E" w:rsidRPr="002358AF" w:rsidRDefault="00F76D6E" w:rsidP="00F76D6E">
            <w:pPr>
              <w:pStyle w:val="ListParagraph"/>
              <w:numPr>
                <w:ilvl w:val="0"/>
                <w:numId w:val="12"/>
              </w:numPr>
              <w:rPr>
                <w:rFonts w:ascii="Arial Narrow" w:hAnsi="Arial Narrow"/>
                <w:sz w:val="20"/>
                <w:szCs w:val="20"/>
              </w:rPr>
            </w:pPr>
            <w:r w:rsidRPr="002358AF">
              <w:rPr>
                <w:rFonts w:ascii="Arial Narrow" w:hAnsi="Arial Narrow"/>
                <w:sz w:val="20"/>
                <w:szCs w:val="20"/>
              </w:rPr>
              <w:t xml:space="preserve">All efforts, including refusals or no-shows, must be recorded in the medical record. </w:t>
            </w:r>
          </w:p>
          <w:p w14:paraId="7E3062B3" w14:textId="77777777" w:rsidR="001F4217" w:rsidRDefault="00F76D6E" w:rsidP="00F76D6E">
            <w:pPr>
              <w:pStyle w:val="ListParagraph"/>
              <w:numPr>
                <w:ilvl w:val="0"/>
                <w:numId w:val="12"/>
              </w:numPr>
              <w:rPr>
                <w:rFonts w:ascii="Arial Narrow" w:hAnsi="Arial Narrow"/>
                <w:sz w:val="20"/>
                <w:szCs w:val="20"/>
              </w:rPr>
            </w:pPr>
            <w:r w:rsidRPr="002358AF">
              <w:rPr>
                <w:rFonts w:ascii="Arial Narrow" w:hAnsi="Arial Narrow"/>
                <w:sz w:val="20"/>
                <w:szCs w:val="20"/>
              </w:rPr>
              <w:t xml:space="preserve">We encourage providers to download their new member rosters from </w:t>
            </w:r>
            <w:hyperlink r:id="rId13" w:history="1">
              <w:r w:rsidRPr="00323CF6">
                <w:rPr>
                  <w:rStyle w:val="Hyperlink"/>
                  <w:rFonts w:ascii="Arial Narrow" w:hAnsi="Arial Narrow"/>
                  <w:sz w:val="20"/>
                  <w:szCs w:val="20"/>
                </w:rPr>
                <w:t>Provider Portal</w:t>
              </w:r>
            </w:hyperlink>
            <w:r w:rsidRPr="002358AF">
              <w:rPr>
                <w:rFonts w:ascii="Arial Narrow" w:hAnsi="Arial Narrow"/>
                <w:sz w:val="20"/>
                <w:szCs w:val="20"/>
              </w:rPr>
              <w:t xml:space="preserve">. Instructions on how to download lists can be found on the </w:t>
            </w:r>
            <w:hyperlink r:id="rId14" w:history="1">
              <w:r w:rsidRPr="000C64A3">
                <w:rPr>
                  <w:rStyle w:val="Hyperlink"/>
                  <w:rFonts w:ascii="Arial Narrow" w:hAnsi="Arial Narrow"/>
                  <w:sz w:val="20"/>
                  <w:szCs w:val="20"/>
                </w:rPr>
                <w:t>Provider Portal User Guide</w:t>
              </w:r>
            </w:hyperlink>
            <w:r w:rsidRPr="002358AF">
              <w:rPr>
                <w:rFonts w:ascii="Arial Narrow" w:hAnsi="Arial Narrow"/>
                <w:sz w:val="20"/>
                <w:szCs w:val="20"/>
              </w:rPr>
              <w:t>.</w:t>
            </w:r>
          </w:p>
          <w:p w14:paraId="685E777F" w14:textId="0462EEA1" w:rsidR="00887B25" w:rsidRDefault="00887B25" w:rsidP="00887B25">
            <w:pPr>
              <w:pStyle w:val="ListParagraph"/>
              <w:ind w:left="360"/>
              <w:rPr>
                <w:rFonts w:ascii="Arial Narrow" w:hAnsi="Arial Narrow"/>
                <w:sz w:val="20"/>
                <w:szCs w:val="20"/>
              </w:rPr>
            </w:pPr>
          </w:p>
        </w:tc>
      </w:tr>
      <w:tr w:rsidR="00D93B6E" w:rsidRPr="00C463B9" w14:paraId="1B12F60A" w14:textId="77777777" w:rsidTr="447BFC79">
        <w:tc>
          <w:tcPr>
            <w:tcW w:w="3335" w:type="dxa"/>
          </w:tcPr>
          <w:p w14:paraId="058BB6C8" w14:textId="3258F0E0" w:rsidR="00D93B6E" w:rsidRPr="00AC4DBE" w:rsidRDefault="00D93B6E" w:rsidP="00142237">
            <w:pPr>
              <w:rPr>
                <w:rFonts w:ascii="Arial Narrow" w:hAnsi="Arial Narrow"/>
                <w:b/>
                <w:bCs/>
                <w:sz w:val="20"/>
                <w:szCs w:val="20"/>
              </w:rPr>
            </w:pPr>
            <w:r w:rsidRPr="00AC4DBE">
              <w:rPr>
                <w:rFonts w:ascii="Arial Narrow" w:hAnsi="Arial Narrow"/>
                <w:b/>
                <w:bCs/>
                <w:sz w:val="20"/>
                <w:szCs w:val="20"/>
              </w:rPr>
              <w:t>History of the member’s physical</w:t>
            </w:r>
          </w:p>
        </w:tc>
        <w:tc>
          <w:tcPr>
            <w:tcW w:w="7455" w:type="dxa"/>
          </w:tcPr>
          <w:p w14:paraId="3E5EC3C7" w14:textId="6E26A6E8" w:rsidR="00EF5CCD" w:rsidRDefault="00EF5CCD" w:rsidP="00EF5CCD">
            <w:pPr>
              <w:rPr>
                <w:rFonts w:ascii="Arial Narrow" w:hAnsi="Arial Narrow"/>
                <w:sz w:val="20"/>
                <w:szCs w:val="20"/>
              </w:rPr>
            </w:pPr>
            <w:r w:rsidRPr="00EF5CCD">
              <w:rPr>
                <w:rFonts w:ascii="Arial Narrow" w:hAnsi="Arial Narrow"/>
                <w:sz w:val="20"/>
                <w:szCs w:val="20"/>
              </w:rPr>
              <w:t>History of the member's physical</w:t>
            </w:r>
            <w:r>
              <w:rPr>
                <w:rFonts w:ascii="Arial Narrow" w:hAnsi="Arial Narrow"/>
                <w:sz w:val="20"/>
                <w:szCs w:val="20"/>
              </w:rPr>
              <w:t xml:space="preserve"> to include</w:t>
            </w:r>
            <w:r w:rsidRPr="00EF5CCD">
              <w:rPr>
                <w:rFonts w:ascii="Arial Narrow" w:hAnsi="Arial Narrow"/>
                <w:sz w:val="20"/>
                <w:szCs w:val="20"/>
              </w:rPr>
              <w:t>:</w:t>
            </w:r>
          </w:p>
          <w:p w14:paraId="598D0488" w14:textId="77777777" w:rsidR="00EF5CCD" w:rsidRDefault="00EF5CCD" w:rsidP="00556CDD">
            <w:pPr>
              <w:pStyle w:val="ListParagraph"/>
              <w:numPr>
                <w:ilvl w:val="0"/>
                <w:numId w:val="13"/>
              </w:numPr>
              <w:rPr>
                <w:rFonts w:ascii="Arial Narrow" w:hAnsi="Arial Narrow"/>
                <w:sz w:val="20"/>
                <w:szCs w:val="20"/>
              </w:rPr>
            </w:pPr>
            <w:r w:rsidRPr="00EF5CCD">
              <w:rPr>
                <w:rFonts w:ascii="Arial Narrow" w:hAnsi="Arial Narrow"/>
                <w:sz w:val="20"/>
                <w:szCs w:val="20"/>
              </w:rPr>
              <w:t>Physical Exam (PE)/Review of Systems (ROS)</w:t>
            </w:r>
          </w:p>
          <w:p w14:paraId="06EB69F6" w14:textId="77777777" w:rsidR="00EF5CCD" w:rsidRDefault="00EF5CCD" w:rsidP="00556CDD">
            <w:pPr>
              <w:pStyle w:val="ListParagraph"/>
              <w:numPr>
                <w:ilvl w:val="0"/>
                <w:numId w:val="13"/>
              </w:numPr>
              <w:rPr>
                <w:rFonts w:ascii="Arial Narrow" w:hAnsi="Arial Narrow"/>
                <w:sz w:val="20"/>
                <w:szCs w:val="20"/>
              </w:rPr>
            </w:pPr>
            <w:r w:rsidRPr="00EF5CCD">
              <w:rPr>
                <w:rFonts w:ascii="Arial Narrow" w:hAnsi="Arial Narrow"/>
                <w:sz w:val="20"/>
                <w:szCs w:val="20"/>
              </w:rPr>
              <w:t xml:space="preserve">Dental ROS documentation that indicates “inspection of mouth” or “seeing dentist” meets PE criteria </w:t>
            </w:r>
          </w:p>
          <w:p w14:paraId="5298BEC3" w14:textId="77777777" w:rsidR="00EF5CCD" w:rsidRDefault="00EF5CCD" w:rsidP="00556CDD">
            <w:pPr>
              <w:pStyle w:val="ListParagraph"/>
              <w:numPr>
                <w:ilvl w:val="0"/>
                <w:numId w:val="13"/>
              </w:numPr>
              <w:rPr>
                <w:rFonts w:ascii="Arial Narrow" w:hAnsi="Arial Narrow"/>
                <w:sz w:val="20"/>
                <w:szCs w:val="20"/>
              </w:rPr>
            </w:pPr>
            <w:r w:rsidRPr="00EF5CCD">
              <w:rPr>
                <w:rFonts w:ascii="Arial Narrow" w:hAnsi="Arial Narrow"/>
                <w:sz w:val="20"/>
                <w:szCs w:val="20"/>
              </w:rPr>
              <w:t>History of present illness (HPI)</w:t>
            </w:r>
          </w:p>
          <w:p w14:paraId="188174A6" w14:textId="77777777" w:rsidR="00D93B6E" w:rsidRDefault="00EF5CCD" w:rsidP="00556CDD">
            <w:pPr>
              <w:pStyle w:val="ListParagraph"/>
              <w:numPr>
                <w:ilvl w:val="0"/>
                <w:numId w:val="13"/>
              </w:numPr>
              <w:rPr>
                <w:rFonts w:ascii="Arial Narrow" w:hAnsi="Arial Narrow"/>
                <w:sz w:val="20"/>
                <w:szCs w:val="20"/>
              </w:rPr>
            </w:pPr>
            <w:r w:rsidRPr="00EF5CCD">
              <w:rPr>
                <w:rFonts w:ascii="Arial Narrow" w:hAnsi="Arial Narrow"/>
                <w:sz w:val="20"/>
                <w:szCs w:val="20"/>
              </w:rPr>
              <w:t>Past medical history (PMH)</w:t>
            </w:r>
          </w:p>
          <w:p w14:paraId="5BEFD6DE" w14:textId="275F7796" w:rsidR="00887B25" w:rsidRPr="00EF5CCD" w:rsidRDefault="00887B25" w:rsidP="00887B25">
            <w:pPr>
              <w:pStyle w:val="ListParagraph"/>
              <w:rPr>
                <w:rFonts w:ascii="Arial Narrow" w:hAnsi="Arial Narrow"/>
                <w:sz w:val="20"/>
                <w:szCs w:val="20"/>
              </w:rPr>
            </w:pPr>
          </w:p>
        </w:tc>
      </w:tr>
      <w:tr w:rsidR="00EF5CCD" w:rsidRPr="00C463B9" w14:paraId="01800DF5" w14:textId="77777777" w:rsidTr="447BFC79">
        <w:trPr>
          <w:trHeight w:val="30"/>
        </w:trPr>
        <w:tc>
          <w:tcPr>
            <w:tcW w:w="3335" w:type="dxa"/>
          </w:tcPr>
          <w:p w14:paraId="6E7AC50D" w14:textId="14CDB301" w:rsidR="00EF5CCD" w:rsidRPr="00AC4DBE" w:rsidRDefault="00EF5CCD" w:rsidP="00142237">
            <w:pPr>
              <w:rPr>
                <w:rFonts w:ascii="Arial Narrow" w:hAnsi="Arial Narrow"/>
                <w:b/>
                <w:bCs/>
                <w:sz w:val="20"/>
                <w:szCs w:val="20"/>
              </w:rPr>
            </w:pPr>
            <w:r w:rsidRPr="00AC4DBE">
              <w:rPr>
                <w:rFonts w:ascii="Arial Narrow" w:hAnsi="Arial Narrow"/>
                <w:b/>
                <w:bCs/>
                <w:sz w:val="20"/>
                <w:szCs w:val="20"/>
              </w:rPr>
              <w:t>History of the member’s behavioral health</w:t>
            </w:r>
          </w:p>
        </w:tc>
        <w:tc>
          <w:tcPr>
            <w:tcW w:w="7455" w:type="dxa"/>
          </w:tcPr>
          <w:p w14:paraId="5D5120B3" w14:textId="42859565" w:rsidR="00425F7A" w:rsidRDefault="003C27D2" w:rsidP="00425F7A">
            <w:pPr>
              <w:rPr>
                <w:rFonts w:ascii="Arial Narrow" w:hAnsi="Arial Narrow"/>
                <w:sz w:val="20"/>
                <w:szCs w:val="20"/>
              </w:rPr>
            </w:pPr>
            <w:r>
              <w:rPr>
                <w:rFonts w:ascii="Arial Narrow" w:hAnsi="Arial Narrow"/>
                <w:sz w:val="20"/>
                <w:szCs w:val="20"/>
              </w:rPr>
              <w:t>History of member’s behavioral health should include: b</w:t>
            </w:r>
            <w:r w:rsidR="00EF5CCD" w:rsidRPr="00784F50">
              <w:rPr>
                <w:rFonts w:ascii="Arial Narrow" w:hAnsi="Arial Narrow"/>
                <w:sz w:val="20"/>
                <w:szCs w:val="20"/>
              </w:rPr>
              <w:t>rief emotional/behavioral assessment (e.g., depression inventory, attention deficit/ hyperactivity disorder [ADHD] scale), with scoring and documentation, per standardized instrument.</w:t>
            </w:r>
          </w:p>
          <w:tbl>
            <w:tblPr>
              <w:tblStyle w:val="TableGrid"/>
              <w:tblW w:w="0" w:type="auto"/>
              <w:tblLook w:val="04A0" w:firstRow="1" w:lastRow="0" w:firstColumn="1" w:lastColumn="0" w:noHBand="0" w:noVBand="1"/>
            </w:tblPr>
            <w:tblGrid>
              <w:gridCol w:w="4019"/>
              <w:gridCol w:w="3150"/>
            </w:tblGrid>
            <w:tr w:rsidR="001C45FC" w14:paraId="53F21BEA" w14:textId="77777777" w:rsidTr="0072485C">
              <w:tc>
                <w:tcPr>
                  <w:tcW w:w="4019" w:type="dxa"/>
                  <w:shd w:val="clear" w:color="auto" w:fill="C6D9F1" w:themeFill="text2" w:themeFillTint="33"/>
                </w:tcPr>
                <w:p w14:paraId="69117E03" w14:textId="14125470" w:rsidR="001C45FC" w:rsidRPr="00E40F4E" w:rsidRDefault="00156D50" w:rsidP="00425F7A">
                  <w:pPr>
                    <w:rPr>
                      <w:rFonts w:ascii="Arial Narrow" w:hAnsi="Arial Narrow"/>
                      <w:b/>
                      <w:bCs/>
                      <w:sz w:val="20"/>
                      <w:szCs w:val="20"/>
                    </w:rPr>
                  </w:pPr>
                  <w:r>
                    <w:rPr>
                      <w:rFonts w:ascii="Arial Narrow" w:hAnsi="Arial Narrow"/>
                      <w:b/>
                      <w:bCs/>
                      <w:sz w:val="20"/>
                      <w:szCs w:val="20"/>
                    </w:rPr>
                    <w:t xml:space="preserve">Example of </w:t>
                  </w:r>
                  <w:r w:rsidR="00920337">
                    <w:rPr>
                      <w:rFonts w:ascii="Arial Narrow" w:hAnsi="Arial Narrow"/>
                      <w:b/>
                      <w:bCs/>
                      <w:sz w:val="20"/>
                      <w:szCs w:val="20"/>
                    </w:rPr>
                    <w:t xml:space="preserve">Some </w:t>
                  </w:r>
                  <w:r w:rsidR="001C45FC" w:rsidRPr="00E40F4E">
                    <w:rPr>
                      <w:rFonts w:ascii="Arial Narrow" w:hAnsi="Arial Narrow"/>
                      <w:b/>
                      <w:bCs/>
                      <w:sz w:val="20"/>
                      <w:szCs w:val="20"/>
                    </w:rPr>
                    <w:t>Tool</w:t>
                  </w:r>
                  <w:r>
                    <w:rPr>
                      <w:rFonts w:ascii="Arial Narrow" w:hAnsi="Arial Narrow"/>
                      <w:b/>
                      <w:bCs/>
                      <w:sz w:val="20"/>
                      <w:szCs w:val="20"/>
                    </w:rPr>
                    <w:t>s</w:t>
                  </w:r>
                </w:p>
              </w:tc>
              <w:tc>
                <w:tcPr>
                  <w:tcW w:w="3150" w:type="dxa"/>
                  <w:shd w:val="clear" w:color="auto" w:fill="C6D9F1" w:themeFill="text2" w:themeFillTint="33"/>
                </w:tcPr>
                <w:p w14:paraId="5F1C18D9" w14:textId="2BBBD7B6" w:rsidR="001C45FC" w:rsidRPr="00E40F4E" w:rsidRDefault="001C45FC" w:rsidP="00425F7A">
                  <w:pPr>
                    <w:rPr>
                      <w:rFonts w:ascii="Arial Narrow" w:hAnsi="Arial Narrow"/>
                      <w:b/>
                      <w:bCs/>
                      <w:sz w:val="20"/>
                      <w:szCs w:val="20"/>
                    </w:rPr>
                  </w:pPr>
                  <w:r w:rsidRPr="00E40F4E">
                    <w:rPr>
                      <w:rFonts w:ascii="Arial Narrow" w:hAnsi="Arial Narrow"/>
                      <w:b/>
                      <w:bCs/>
                      <w:sz w:val="20"/>
                      <w:szCs w:val="20"/>
                    </w:rPr>
                    <w:t>Ages</w:t>
                  </w:r>
                </w:p>
              </w:tc>
            </w:tr>
            <w:tr w:rsidR="001C45FC" w14:paraId="2B92E8F3" w14:textId="77777777" w:rsidTr="0072485C">
              <w:tc>
                <w:tcPr>
                  <w:tcW w:w="4019" w:type="dxa"/>
                </w:tcPr>
                <w:p w14:paraId="673A4A44" w14:textId="6CD63EBB" w:rsidR="001C45FC" w:rsidRDefault="001C45FC" w:rsidP="00425F7A">
                  <w:pPr>
                    <w:rPr>
                      <w:rFonts w:ascii="Arial Narrow" w:hAnsi="Arial Narrow"/>
                      <w:sz w:val="20"/>
                      <w:szCs w:val="20"/>
                    </w:rPr>
                  </w:pPr>
                  <w:hyperlink r:id="rId15" w:history="1">
                    <w:r w:rsidRPr="00920337">
                      <w:rPr>
                        <w:rStyle w:val="Hyperlink"/>
                        <w:rFonts w:ascii="Arial Narrow" w:eastAsia="Times New Roman" w:hAnsi="Arial Narrow"/>
                        <w:sz w:val="20"/>
                        <w:szCs w:val="20"/>
                      </w:rPr>
                      <w:t>Ages and Stages Questionnaire: Social-Emotional (ASQ-SE or ASQ:SE-2)</w:t>
                    </w:r>
                  </w:hyperlink>
                </w:p>
              </w:tc>
              <w:tc>
                <w:tcPr>
                  <w:tcW w:w="3150" w:type="dxa"/>
                </w:tcPr>
                <w:p w14:paraId="423FFB27" w14:textId="00A13B65" w:rsidR="001C45FC" w:rsidRDefault="001F5C1D" w:rsidP="00425F7A">
                  <w:pPr>
                    <w:rPr>
                      <w:rFonts w:ascii="Arial Narrow" w:hAnsi="Arial Narrow"/>
                      <w:sz w:val="20"/>
                      <w:szCs w:val="20"/>
                    </w:rPr>
                  </w:pPr>
                  <w:r>
                    <w:rPr>
                      <w:rFonts w:ascii="Arial Narrow" w:eastAsia="Times New Roman" w:hAnsi="Arial Narrow"/>
                      <w:sz w:val="20"/>
                      <w:szCs w:val="20"/>
                    </w:rPr>
                    <w:t>1</w:t>
                  </w:r>
                  <w:r w:rsidR="001C45FC" w:rsidRPr="00784F50">
                    <w:rPr>
                      <w:rFonts w:ascii="Arial Narrow" w:eastAsia="Times New Roman" w:hAnsi="Arial Narrow"/>
                      <w:sz w:val="20"/>
                      <w:szCs w:val="20"/>
                    </w:rPr>
                    <w:t xml:space="preserve"> to </w:t>
                  </w:r>
                  <w:r>
                    <w:rPr>
                      <w:rFonts w:ascii="Arial Narrow" w:eastAsia="Times New Roman" w:hAnsi="Arial Narrow"/>
                      <w:sz w:val="20"/>
                      <w:szCs w:val="20"/>
                    </w:rPr>
                    <w:t>72</w:t>
                  </w:r>
                  <w:r w:rsidR="001C45FC" w:rsidRPr="00784F50">
                    <w:rPr>
                      <w:rFonts w:ascii="Arial Narrow" w:eastAsia="Times New Roman" w:hAnsi="Arial Narrow"/>
                      <w:sz w:val="20"/>
                      <w:szCs w:val="20"/>
                    </w:rPr>
                    <w:t xml:space="preserve"> months</w:t>
                  </w:r>
                </w:p>
              </w:tc>
            </w:tr>
            <w:tr w:rsidR="001C45FC" w14:paraId="5B9EFC71" w14:textId="77777777" w:rsidTr="0072485C">
              <w:tc>
                <w:tcPr>
                  <w:tcW w:w="4019" w:type="dxa"/>
                </w:tcPr>
                <w:p w14:paraId="0FEB89DC" w14:textId="667FEEE0" w:rsidR="001C45FC" w:rsidRDefault="001C45FC" w:rsidP="00425F7A">
                  <w:pPr>
                    <w:rPr>
                      <w:rFonts w:ascii="Arial Narrow" w:hAnsi="Arial Narrow"/>
                      <w:sz w:val="20"/>
                      <w:szCs w:val="20"/>
                    </w:rPr>
                  </w:pPr>
                  <w:hyperlink r:id="rId16" w:history="1">
                    <w:r w:rsidRPr="001F5C1D">
                      <w:rPr>
                        <w:rStyle w:val="Hyperlink"/>
                        <w:rFonts w:ascii="Arial Narrow" w:eastAsia="Times New Roman" w:hAnsi="Arial Narrow"/>
                        <w:sz w:val="20"/>
                        <w:szCs w:val="20"/>
                      </w:rPr>
                      <w:t>Survey of Wellbeing of Young Children (SWYC)</w:t>
                    </w:r>
                  </w:hyperlink>
                </w:p>
              </w:tc>
              <w:tc>
                <w:tcPr>
                  <w:tcW w:w="3150" w:type="dxa"/>
                </w:tcPr>
                <w:p w14:paraId="5A146622" w14:textId="1DE83DB7" w:rsidR="001C45FC" w:rsidRDefault="001F5C1D" w:rsidP="00425F7A">
                  <w:pPr>
                    <w:rPr>
                      <w:rFonts w:ascii="Arial Narrow" w:hAnsi="Arial Narrow"/>
                      <w:sz w:val="20"/>
                      <w:szCs w:val="20"/>
                    </w:rPr>
                  </w:pPr>
                  <w:r>
                    <w:rPr>
                      <w:rFonts w:ascii="Arial Narrow" w:eastAsia="Times New Roman" w:hAnsi="Arial Narrow"/>
                      <w:sz w:val="20"/>
                      <w:szCs w:val="20"/>
                    </w:rPr>
                    <w:t>1-65 months</w:t>
                  </w:r>
                </w:p>
              </w:tc>
            </w:tr>
            <w:tr w:rsidR="001C45FC" w14:paraId="345EF574" w14:textId="77777777" w:rsidTr="0072485C">
              <w:tc>
                <w:tcPr>
                  <w:tcW w:w="4019" w:type="dxa"/>
                </w:tcPr>
                <w:p w14:paraId="7DA381BD" w14:textId="6FB85BB8" w:rsidR="001C45FC" w:rsidRPr="00784F50" w:rsidRDefault="001C45FC" w:rsidP="00425F7A">
                  <w:pPr>
                    <w:rPr>
                      <w:rFonts w:ascii="Arial Narrow" w:eastAsia="Times New Roman" w:hAnsi="Arial Narrow"/>
                      <w:sz w:val="20"/>
                      <w:szCs w:val="20"/>
                    </w:rPr>
                  </w:pPr>
                  <w:hyperlink r:id="rId17" w:history="1">
                    <w:r w:rsidRPr="001A7727">
                      <w:rPr>
                        <w:rStyle w:val="Hyperlink"/>
                        <w:rFonts w:ascii="Arial Narrow" w:eastAsia="Times New Roman" w:hAnsi="Arial Narrow"/>
                        <w:sz w:val="20"/>
                        <w:szCs w:val="20"/>
                      </w:rPr>
                      <w:t>Strengths and Difficulties Questionnaire (SDQ)</w:t>
                    </w:r>
                  </w:hyperlink>
                </w:p>
              </w:tc>
              <w:tc>
                <w:tcPr>
                  <w:tcW w:w="3150" w:type="dxa"/>
                </w:tcPr>
                <w:p w14:paraId="04B52527" w14:textId="4DFA844E" w:rsidR="001C45FC" w:rsidRPr="00784F50" w:rsidRDefault="001F5C1D" w:rsidP="00425F7A">
                  <w:pPr>
                    <w:rPr>
                      <w:rFonts w:ascii="Arial Narrow" w:eastAsia="Times New Roman" w:hAnsi="Arial Narrow"/>
                      <w:sz w:val="20"/>
                      <w:szCs w:val="20"/>
                    </w:rPr>
                  </w:pPr>
                  <w:r w:rsidRPr="001F5C1D">
                    <w:rPr>
                      <w:rFonts w:ascii="Arial Narrow" w:eastAsia="Times New Roman" w:hAnsi="Arial Narrow"/>
                      <w:sz w:val="20"/>
                      <w:szCs w:val="20"/>
                    </w:rPr>
                    <w:t>2–17 Preschool version: 2– 4 School-aged: 4–10 Adolescent : 11–17 Self-report measure for 11- to 17- year-old as well as age 18 and older</w:t>
                  </w:r>
                </w:p>
              </w:tc>
            </w:tr>
            <w:tr w:rsidR="001C45FC" w14:paraId="05B640C7" w14:textId="77777777" w:rsidTr="0072485C">
              <w:tc>
                <w:tcPr>
                  <w:tcW w:w="4019" w:type="dxa"/>
                </w:tcPr>
                <w:p w14:paraId="177EC6AF" w14:textId="5E034A0B" w:rsidR="001C45FC" w:rsidRPr="00784F50" w:rsidRDefault="001C45FC" w:rsidP="00425F7A">
                  <w:pPr>
                    <w:rPr>
                      <w:rFonts w:ascii="Arial Narrow" w:eastAsia="Times New Roman" w:hAnsi="Arial Narrow"/>
                      <w:sz w:val="20"/>
                      <w:szCs w:val="20"/>
                    </w:rPr>
                  </w:pPr>
                  <w:hyperlink r:id="rId18" w:history="1">
                    <w:r w:rsidRPr="001F5C1D">
                      <w:rPr>
                        <w:rStyle w:val="Hyperlink"/>
                        <w:rFonts w:ascii="Arial Narrow" w:eastAsia="Times New Roman" w:hAnsi="Arial Narrow"/>
                        <w:sz w:val="20"/>
                        <w:szCs w:val="20"/>
                      </w:rPr>
                      <w:t>Pediatric Symptom Checklist (PSC)</w:t>
                    </w:r>
                  </w:hyperlink>
                </w:p>
              </w:tc>
              <w:tc>
                <w:tcPr>
                  <w:tcW w:w="3150" w:type="dxa"/>
                </w:tcPr>
                <w:p w14:paraId="7598E5D6" w14:textId="1030F34A" w:rsidR="001C45FC" w:rsidRPr="00784F50" w:rsidRDefault="001C45FC" w:rsidP="00425F7A">
                  <w:pPr>
                    <w:rPr>
                      <w:rFonts w:ascii="Arial Narrow" w:eastAsia="Times New Roman" w:hAnsi="Arial Narrow"/>
                      <w:sz w:val="20"/>
                      <w:szCs w:val="20"/>
                    </w:rPr>
                  </w:pPr>
                  <w:r w:rsidRPr="00784F50">
                    <w:rPr>
                      <w:rFonts w:ascii="Arial Narrow" w:eastAsia="Times New Roman" w:hAnsi="Arial Narrow"/>
                      <w:sz w:val="20"/>
                      <w:szCs w:val="20"/>
                    </w:rPr>
                    <w:t>as young as 4 years old</w:t>
                  </w:r>
                </w:p>
              </w:tc>
            </w:tr>
            <w:tr w:rsidR="001C45FC" w14:paraId="1EB50797" w14:textId="77777777" w:rsidTr="0072485C">
              <w:tc>
                <w:tcPr>
                  <w:tcW w:w="4019" w:type="dxa"/>
                </w:tcPr>
                <w:p w14:paraId="181B8956" w14:textId="06406150" w:rsidR="001C45FC" w:rsidRPr="001C45FC" w:rsidRDefault="001C45FC" w:rsidP="001C45FC">
                  <w:pPr>
                    <w:rPr>
                      <w:rFonts w:ascii="Arial Narrow" w:hAnsi="Arial Narrow"/>
                      <w:sz w:val="20"/>
                      <w:szCs w:val="20"/>
                    </w:rPr>
                  </w:pPr>
                  <w:r w:rsidRPr="001C45FC">
                    <w:rPr>
                      <w:rFonts w:ascii="Arial Narrow" w:hAnsi="Arial Narrow"/>
                      <w:sz w:val="20"/>
                      <w:szCs w:val="20"/>
                    </w:rPr>
                    <w:lastRenderedPageBreak/>
                    <w:t>Patient Health Questionnaire, (</w:t>
                  </w:r>
                  <w:hyperlink r:id="rId19" w:history="1">
                    <w:r w:rsidRPr="00920337">
                      <w:rPr>
                        <w:rStyle w:val="Hyperlink"/>
                        <w:rFonts w:ascii="Arial Narrow" w:hAnsi="Arial Narrow"/>
                        <w:sz w:val="20"/>
                        <w:szCs w:val="20"/>
                      </w:rPr>
                      <w:t>PHQ-2</w:t>
                    </w:r>
                  </w:hyperlink>
                  <w:r w:rsidRPr="001C45FC">
                    <w:rPr>
                      <w:rFonts w:ascii="Arial Narrow" w:hAnsi="Arial Narrow"/>
                      <w:sz w:val="20"/>
                      <w:szCs w:val="20"/>
                    </w:rPr>
                    <w:t xml:space="preserve">) (If positive, administer </w:t>
                  </w:r>
                  <w:hyperlink r:id="rId20" w:history="1">
                    <w:r w:rsidRPr="00920337">
                      <w:rPr>
                        <w:rStyle w:val="Hyperlink"/>
                        <w:rFonts w:ascii="Arial Narrow" w:hAnsi="Arial Narrow"/>
                        <w:sz w:val="20"/>
                        <w:szCs w:val="20"/>
                      </w:rPr>
                      <w:t>PHQ-9</w:t>
                    </w:r>
                  </w:hyperlink>
                  <w:r w:rsidRPr="001C45FC">
                    <w:rPr>
                      <w:rFonts w:ascii="Arial Narrow" w:hAnsi="Arial Narrow"/>
                      <w:sz w:val="20"/>
                      <w:szCs w:val="20"/>
                    </w:rPr>
                    <w:t>)</w:t>
                  </w:r>
                </w:p>
                <w:p w14:paraId="0C8A6008" w14:textId="77777777" w:rsidR="001C45FC" w:rsidRPr="00784F50" w:rsidRDefault="001C45FC" w:rsidP="001C45FC">
                  <w:pPr>
                    <w:spacing w:before="100" w:beforeAutospacing="1" w:after="100" w:afterAutospacing="1"/>
                    <w:rPr>
                      <w:rFonts w:ascii="Arial Narrow" w:eastAsia="Times New Roman" w:hAnsi="Arial Narrow"/>
                      <w:sz w:val="20"/>
                      <w:szCs w:val="20"/>
                    </w:rPr>
                  </w:pPr>
                </w:p>
              </w:tc>
              <w:tc>
                <w:tcPr>
                  <w:tcW w:w="3150" w:type="dxa"/>
                </w:tcPr>
                <w:p w14:paraId="3392B84C" w14:textId="7A3AC773" w:rsidR="001C45FC" w:rsidRPr="00784F50" w:rsidRDefault="001C45FC" w:rsidP="00425F7A">
                  <w:pPr>
                    <w:rPr>
                      <w:rFonts w:ascii="Arial Narrow" w:eastAsia="Times New Roman" w:hAnsi="Arial Narrow"/>
                      <w:sz w:val="20"/>
                      <w:szCs w:val="20"/>
                    </w:rPr>
                  </w:pPr>
                  <w:r>
                    <w:rPr>
                      <w:rFonts w:ascii="Arial Narrow" w:eastAsia="Times New Roman" w:hAnsi="Arial Narrow"/>
                      <w:sz w:val="20"/>
                      <w:szCs w:val="20"/>
                    </w:rPr>
                    <w:t>12+</w:t>
                  </w:r>
                </w:p>
              </w:tc>
            </w:tr>
            <w:tr w:rsidR="001C45FC" w14:paraId="08B267A3" w14:textId="77777777" w:rsidTr="0072485C">
              <w:tc>
                <w:tcPr>
                  <w:tcW w:w="4019" w:type="dxa"/>
                </w:tcPr>
                <w:p w14:paraId="3601DD71" w14:textId="003B14F5" w:rsidR="001C45FC" w:rsidRPr="001C45FC" w:rsidRDefault="001C45FC" w:rsidP="001C45FC">
                  <w:pPr>
                    <w:rPr>
                      <w:rFonts w:ascii="Arial Narrow" w:hAnsi="Arial Narrow"/>
                      <w:sz w:val="20"/>
                      <w:szCs w:val="20"/>
                    </w:rPr>
                  </w:pPr>
                  <w:hyperlink r:id="rId21" w:history="1">
                    <w:r w:rsidRPr="001F5C1D">
                      <w:rPr>
                        <w:rStyle w:val="Hyperlink"/>
                        <w:rFonts w:ascii="Arial Narrow" w:hAnsi="Arial Narrow"/>
                        <w:sz w:val="20"/>
                        <w:szCs w:val="20"/>
                      </w:rPr>
                      <w:t>General Anxiety Disorder (GAD-7)</w:t>
                    </w:r>
                  </w:hyperlink>
                </w:p>
              </w:tc>
              <w:tc>
                <w:tcPr>
                  <w:tcW w:w="3150" w:type="dxa"/>
                </w:tcPr>
                <w:p w14:paraId="00990070" w14:textId="68001EA1" w:rsidR="001C45FC" w:rsidRDefault="004647A1" w:rsidP="00425F7A">
                  <w:pPr>
                    <w:rPr>
                      <w:rFonts w:ascii="Arial Narrow" w:eastAsia="Times New Roman" w:hAnsi="Arial Narrow"/>
                      <w:sz w:val="20"/>
                      <w:szCs w:val="20"/>
                    </w:rPr>
                  </w:pPr>
                  <w:r>
                    <w:rPr>
                      <w:rFonts w:ascii="Arial Narrow" w:eastAsia="Times New Roman" w:hAnsi="Arial Narrow"/>
                      <w:sz w:val="20"/>
                      <w:szCs w:val="20"/>
                    </w:rPr>
                    <w:t>11+</w:t>
                  </w:r>
                </w:p>
              </w:tc>
            </w:tr>
          </w:tbl>
          <w:p w14:paraId="76E670BE" w14:textId="3B53DD0D" w:rsidR="00EF5CCD" w:rsidRPr="001C45FC" w:rsidRDefault="00EF5CCD" w:rsidP="001C45FC">
            <w:pPr>
              <w:rPr>
                <w:rFonts w:ascii="Arial Narrow" w:hAnsi="Arial Narrow"/>
                <w:sz w:val="20"/>
                <w:szCs w:val="20"/>
              </w:rPr>
            </w:pPr>
          </w:p>
        </w:tc>
      </w:tr>
      <w:tr w:rsidR="00D93B6E" w:rsidRPr="00C463B9" w14:paraId="51EAFFD3" w14:textId="77777777" w:rsidTr="447BFC79">
        <w:tc>
          <w:tcPr>
            <w:tcW w:w="3335" w:type="dxa"/>
          </w:tcPr>
          <w:p w14:paraId="157B0730" w14:textId="7E906583" w:rsidR="00D93B6E" w:rsidRPr="00AC4DBE" w:rsidRDefault="00D93B6E" w:rsidP="00142237">
            <w:pPr>
              <w:rPr>
                <w:rFonts w:ascii="Arial Narrow" w:hAnsi="Arial Narrow"/>
                <w:b/>
                <w:bCs/>
                <w:sz w:val="20"/>
                <w:szCs w:val="20"/>
              </w:rPr>
            </w:pPr>
            <w:r w:rsidRPr="00AC4DBE">
              <w:rPr>
                <w:rFonts w:ascii="Arial Narrow" w:hAnsi="Arial Narrow"/>
                <w:b/>
                <w:bCs/>
                <w:sz w:val="20"/>
                <w:szCs w:val="20"/>
              </w:rPr>
              <w:lastRenderedPageBreak/>
              <w:t>Identification of risks</w:t>
            </w:r>
          </w:p>
        </w:tc>
        <w:tc>
          <w:tcPr>
            <w:tcW w:w="7455" w:type="dxa"/>
          </w:tcPr>
          <w:p w14:paraId="17C0593D" w14:textId="77777777" w:rsidR="00784F50" w:rsidRDefault="00784F50" w:rsidP="00784F50">
            <w:pPr>
              <w:rPr>
                <w:rFonts w:ascii="Arial Narrow" w:hAnsi="Arial Narrow"/>
                <w:sz w:val="20"/>
                <w:szCs w:val="20"/>
              </w:rPr>
            </w:pPr>
            <w:r w:rsidRPr="00784F50">
              <w:rPr>
                <w:rFonts w:ascii="Arial Narrow" w:hAnsi="Arial Narrow"/>
                <w:sz w:val="20"/>
                <w:szCs w:val="20"/>
              </w:rPr>
              <w:t>Initial HRA related to health and social needs of members, including cultural, linguistic, and health education needs; health disparities and inequities; lack of coverage/access to care; and social drivers of health (SDOH). At least ONE risk assessment tool meets the standard.</w:t>
            </w:r>
          </w:p>
          <w:p w14:paraId="544EAD43" w14:textId="441293E4" w:rsidR="00784F50" w:rsidRPr="00784F50" w:rsidRDefault="00784F50" w:rsidP="00784F50">
            <w:pPr>
              <w:rPr>
                <w:rFonts w:ascii="Arial Narrow" w:hAnsi="Arial Narrow"/>
                <w:sz w:val="20"/>
                <w:szCs w:val="20"/>
              </w:rPr>
            </w:pPr>
            <w:r w:rsidRPr="00784F50">
              <w:rPr>
                <w:rFonts w:ascii="Arial Narrow" w:hAnsi="Arial Narrow"/>
                <w:sz w:val="20"/>
                <w:szCs w:val="20"/>
              </w:rPr>
              <w:t xml:space="preserve">Examples of tools: </w:t>
            </w:r>
          </w:p>
          <w:p w14:paraId="0039B6E8" w14:textId="77777777" w:rsidR="00DA1A42" w:rsidRDefault="00784F50" w:rsidP="00556CDD">
            <w:pPr>
              <w:pStyle w:val="ListParagraph"/>
              <w:numPr>
                <w:ilvl w:val="0"/>
                <w:numId w:val="14"/>
              </w:numPr>
              <w:rPr>
                <w:rFonts w:ascii="Arial Narrow" w:hAnsi="Arial Narrow"/>
                <w:sz w:val="20"/>
                <w:szCs w:val="20"/>
              </w:rPr>
            </w:pPr>
            <w:r w:rsidRPr="00DA1A42">
              <w:rPr>
                <w:rFonts w:ascii="Arial Narrow" w:hAnsi="Arial Narrow"/>
                <w:sz w:val="20"/>
                <w:szCs w:val="20"/>
              </w:rPr>
              <w:t>Health Risk Assessment (HRA) (Pediatric and Adult)</w:t>
            </w:r>
          </w:p>
          <w:p w14:paraId="4A5F593D" w14:textId="78AA0D9A" w:rsidR="00DA1A42" w:rsidRDefault="00784F50" w:rsidP="00556CDD">
            <w:pPr>
              <w:pStyle w:val="ListParagraph"/>
              <w:numPr>
                <w:ilvl w:val="0"/>
                <w:numId w:val="14"/>
              </w:numPr>
              <w:rPr>
                <w:rFonts w:ascii="Arial Narrow" w:hAnsi="Arial Narrow"/>
                <w:sz w:val="20"/>
                <w:szCs w:val="20"/>
              </w:rPr>
            </w:pPr>
            <w:hyperlink r:id="rId22" w:history="1">
              <w:r w:rsidRPr="00E04ADC">
                <w:rPr>
                  <w:rStyle w:val="Hyperlink"/>
                  <w:rFonts w:ascii="Arial Narrow" w:hAnsi="Arial Narrow"/>
                  <w:sz w:val="20"/>
                  <w:szCs w:val="20"/>
                </w:rPr>
                <w:t>Social Determinants of Health (SDOH)</w:t>
              </w:r>
            </w:hyperlink>
            <w:r w:rsidRPr="00DA1A42">
              <w:rPr>
                <w:rFonts w:ascii="Arial Narrow" w:hAnsi="Arial Narrow"/>
                <w:sz w:val="20"/>
                <w:szCs w:val="20"/>
              </w:rPr>
              <w:t xml:space="preserve"> (Pediatric and Adult)</w:t>
            </w:r>
          </w:p>
          <w:p w14:paraId="1DC7C013" w14:textId="77777777" w:rsidR="00DA1A42" w:rsidRDefault="00784F50" w:rsidP="00556CDD">
            <w:pPr>
              <w:pStyle w:val="ListParagraph"/>
              <w:numPr>
                <w:ilvl w:val="0"/>
                <w:numId w:val="14"/>
              </w:numPr>
              <w:rPr>
                <w:rFonts w:ascii="Arial Narrow" w:hAnsi="Arial Narrow"/>
                <w:sz w:val="20"/>
                <w:szCs w:val="20"/>
              </w:rPr>
            </w:pPr>
            <w:r w:rsidRPr="00DA1A42">
              <w:rPr>
                <w:rFonts w:ascii="Arial Narrow" w:hAnsi="Arial Narrow"/>
                <w:sz w:val="20"/>
                <w:szCs w:val="20"/>
              </w:rPr>
              <w:t>The AAFP Social Needs Screening Tool</w:t>
            </w:r>
          </w:p>
          <w:p w14:paraId="1DAAF354" w14:textId="5CDD3097" w:rsidR="00DA1A42" w:rsidRDefault="00784F50" w:rsidP="00556CDD">
            <w:pPr>
              <w:pStyle w:val="ListParagraph"/>
              <w:numPr>
                <w:ilvl w:val="1"/>
                <w:numId w:val="14"/>
              </w:numPr>
              <w:rPr>
                <w:rFonts w:ascii="Arial Narrow" w:hAnsi="Arial Narrow"/>
                <w:sz w:val="20"/>
                <w:szCs w:val="20"/>
              </w:rPr>
            </w:pPr>
            <w:hyperlink r:id="rId23" w:history="1">
              <w:r w:rsidRPr="00E04ADC">
                <w:rPr>
                  <w:rStyle w:val="Hyperlink"/>
                  <w:rFonts w:ascii="Arial Narrow" w:hAnsi="Arial Narrow"/>
                  <w:sz w:val="20"/>
                  <w:szCs w:val="20"/>
                </w:rPr>
                <w:t>PRAPARE</w:t>
              </w:r>
            </w:hyperlink>
            <w:r w:rsidRPr="00DA1A42">
              <w:rPr>
                <w:rFonts w:ascii="Arial Narrow" w:hAnsi="Arial Narrow"/>
                <w:sz w:val="20"/>
                <w:szCs w:val="20"/>
              </w:rPr>
              <w:t xml:space="preserve"> (The Protocol for Responding to and Assessing Patients' Assets, Risks, and Experiences)</w:t>
            </w:r>
          </w:p>
          <w:p w14:paraId="2642E774" w14:textId="00B6A4AF" w:rsidR="00DA1A42" w:rsidRDefault="00784F50" w:rsidP="00556CDD">
            <w:pPr>
              <w:pStyle w:val="ListParagraph"/>
              <w:numPr>
                <w:ilvl w:val="1"/>
                <w:numId w:val="14"/>
              </w:numPr>
              <w:rPr>
                <w:rFonts w:ascii="Arial Narrow" w:hAnsi="Arial Narrow"/>
                <w:sz w:val="20"/>
                <w:szCs w:val="20"/>
              </w:rPr>
            </w:pPr>
            <w:hyperlink r:id="rId24" w:history="1">
              <w:r w:rsidRPr="00E23EEA">
                <w:rPr>
                  <w:rStyle w:val="Hyperlink"/>
                  <w:rFonts w:ascii="Arial Narrow" w:hAnsi="Arial Narrow"/>
                  <w:sz w:val="20"/>
                  <w:szCs w:val="20"/>
                </w:rPr>
                <w:t>AHC-HRSN</w:t>
              </w:r>
            </w:hyperlink>
            <w:r w:rsidRPr="00DA1A42">
              <w:rPr>
                <w:rFonts w:ascii="Arial Narrow" w:hAnsi="Arial Narrow"/>
                <w:sz w:val="20"/>
                <w:szCs w:val="20"/>
              </w:rPr>
              <w:t xml:space="preserve"> (Accountable Health Communities Health-Related Social Needs) Screening Tool</w:t>
            </w:r>
          </w:p>
          <w:p w14:paraId="117644FE" w14:textId="6108F67A" w:rsidR="00DA1A42" w:rsidRDefault="00784F50" w:rsidP="00556CDD">
            <w:pPr>
              <w:pStyle w:val="ListParagraph"/>
              <w:numPr>
                <w:ilvl w:val="1"/>
                <w:numId w:val="14"/>
              </w:numPr>
              <w:rPr>
                <w:rFonts w:ascii="Arial Narrow" w:hAnsi="Arial Narrow"/>
                <w:sz w:val="20"/>
                <w:szCs w:val="20"/>
              </w:rPr>
            </w:pPr>
            <w:hyperlink r:id="rId25" w:history="1">
              <w:r w:rsidRPr="00E04ADC">
                <w:rPr>
                  <w:rStyle w:val="Hyperlink"/>
                  <w:rFonts w:ascii="Arial Narrow" w:hAnsi="Arial Narrow"/>
                  <w:sz w:val="20"/>
                  <w:szCs w:val="20"/>
                </w:rPr>
                <w:t>Adverse Childhood Experiences (ACEs)</w:t>
              </w:r>
            </w:hyperlink>
            <w:r w:rsidRPr="00DA1A42">
              <w:rPr>
                <w:rFonts w:ascii="Arial Narrow" w:hAnsi="Arial Narrow"/>
                <w:sz w:val="20"/>
                <w:szCs w:val="20"/>
              </w:rPr>
              <w:t xml:space="preserve"> (Pediatric and Adult)</w:t>
            </w:r>
          </w:p>
          <w:p w14:paraId="5D8DFCBC" w14:textId="77777777" w:rsidR="00DA1A42" w:rsidRDefault="00784F50" w:rsidP="00556CDD">
            <w:pPr>
              <w:pStyle w:val="ListParagraph"/>
              <w:numPr>
                <w:ilvl w:val="2"/>
                <w:numId w:val="14"/>
              </w:numPr>
              <w:rPr>
                <w:rFonts w:ascii="Arial Narrow" w:hAnsi="Arial Narrow"/>
                <w:sz w:val="20"/>
                <w:szCs w:val="20"/>
              </w:rPr>
            </w:pPr>
            <w:r w:rsidRPr="00DA1A42">
              <w:rPr>
                <w:rFonts w:ascii="Arial Narrow" w:hAnsi="Arial Narrow"/>
                <w:sz w:val="20"/>
                <w:szCs w:val="20"/>
              </w:rPr>
              <w:t>PEARLS ACE (Pediatric ACEs and Related Life-events Screener):</w:t>
            </w:r>
          </w:p>
          <w:p w14:paraId="2EFF5715" w14:textId="77777777" w:rsidR="00DA1A42" w:rsidRDefault="00784F50" w:rsidP="00556CDD">
            <w:pPr>
              <w:pStyle w:val="ListParagraph"/>
              <w:numPr>
                <w:ilvl w:val="2"/>
                <w:numId w:val="14"/>
              </w:numPr>
              <w:rPr>
                <w:rFonts w:ascii="Arial Narrow" w:hAnsi="Arial Narrow"/>
                <w:sz w:val="20"/>
                <w:szCs w:val="20"/>
              </w:rPr>
            </w:pPr>
            <w:r w:rsidRPr="00DA1A42">
              <w:rPr>
                <w:rFonts w:ascii="Arial Narrow" w:hAnsi="Arial Narrow"/>
                <w:sz w:val="20"/>
                <w:szCs w:val="20"/>
              </w:rPr>
              <w:t>PEARLS child tool, for ages 0-11, to be completed by a parent/caregiver.</w:t>
            </w:r>
          </w:p>
          <w:p w14:paraId="67D5E8F1" w14:textId="77777777" w:rsidR="00DA1A42" w:rsidRDefault="00784F50" w:rsidP="00556CDD">
            <w:pPr>
              <w:pStyle w:val="ListParagraph"/>
              <w:numPr>
                <w:ilvl w:val="2"/>
                <w:numId w:val="14"/>
              </w:numPr>
              <w:rPr>
                <w:rFonts w:ascii="Arial Narrow" w:hAnsi="Arial Narrow"/>
                <w:sz w:val="20"/>
                <w:szCs w:val="20"/>
              </w:rPr>
            </w:pPr>
            <w:r w:rsidRPr="00DA1A42">
              <w:rPr>
                <w:rFonts w:ascii="Arial Narrow" w:hAnsi="Arial Narrow"/>
                <w:sz w:val="20"/>
                <w:szCs w:val="20"/>
              </w:rPr>
              <w:t>PEARLS adolescent tool, for ages 12-19, to be completed by a parent/caregiver.</w:t>
            </w:r>
          </w:p>
          <w:p w14:paraId="2E4D1E88" w14:textId="77777777" w:rsidR="00DA1A42" w:rsidRDefault="00784F50" w:rsidP="00556CDD">
            <w:pPr>
              <w:pStyle w:val="ListParagraph"/>
              <w:numPr>
                <w:ilvl w:val="2"/>
                <w:numId w:val="14"/>
              </w:numPr>
              <w:rPr>
                <w:rFonts w:ascii="Arial Narrow" w:hAnsi="Arial Narrow"/>
                <w:sz w:val="20"/>
                <w:szCs w:val="20"/>
              </w:rPr>
            </w:pPr>
            <w:r w:rsidRPr="00DA1A42">
              <w:rPr>
                <w:rFonts w:ascii="Arial Narrow" w:hAnsi="Arial Narrow"/>
                <w:sz w:val="20"/>
                <w:szCs w:val="20"/>
              </w:rPr>
              <w:t>PEARLS for adolescent self-report tool, for ages 12-19, to be completed by the adolescent.</w:t>
            </w:r>
          </w:p>
          <w:p w14:paraId="583F7FC2" w14:textId="77777777" w:rsidR="00DA1A42" w:rsidRDefault="00784F50" w:rsidP="00556CDD">
            <w:pPr>
              <w:pStyle w:val="ListParagraph"/>
              <w:numPr>
                <w:ilvl w:val="2"/>
                <w:numId w:val="14"/>
              </w:numPr>
              <w:rPr>
                <w:rFonts w:ascii="Arial Narrow" w:hAnsi="Arial Narrow"/>
                <w:sz w:val="20"/>
                <w:szCs w:val="20"/>
              </w:rPr>
            </w:pPr>
            <w:r w:rsidRPr="00DA1A42">
              <w:rPr>
                <w:rFonts w:ascii="Arial Narrow" w:hAnsi="Arial Narrow"/>
                <w:sz w:val="20"/>
                <w:szCs w:val="20"/>
              </w:rPr>
              <w:t xml:space="preserve">  ACE Questionnaire for Adults (18+)</w:t>
            </w:r>
          </w:p>
          <w:p w14:paraId="3461C6EF" w14:textId="77777777" w:rsidR="00DA1A42" w:rsidRDefault="00784F50" w:rsidP="00556CDD">
            <w:pPr>
              <w:pStyle w:val="ListParagraph"/>
              <w:numPr>
                <w:ilvl w:val="1"/>
                <w:numId w:val="14"/>
              </w:numPr>
              <w:rPr>
                <w:rFonts w:ascii="Arial Narrow" w:hAnsi="Arial Narrow"/>
                <w:sz w:val="20"/>
                <w:szCs w:val="20"/>
              </w:rPr>
            </w:pPr>
            <w:r w:rsidRPr="00DA1A42">
              <w:rPr>
                <w:rFonts w:ascii="Arial Narrow" w:hAnsi="Arial Narrow"/>
                <w:sz w:val="20"/>
                <w:szCs w:val="20"/>
              </w:rPr>
              <w:t>Cognitive Health Assessment (Adults Only-65+)</w:t>
            </w:r>
          </w:p>
          <w:p w14:paraId="61C457FA" w14:textId="338CEEE4" w:rsidR="00DA1A42" w:rsidRDefault="00784F50" w:rsidP="00556CDD">
            <w:pPr>
              <w:pStyle w:val="ListParagraph"/>
              <w:numPr>
                <w:ilvl w:val="2"/>
                <w:numId w:val="14"/>
              </w:numPr>
              <w:rPr>
                <w:rFonts w:ascii="Arial Narrow" w:hAnsi="Arial Narrow"/>
                <w:sz w:val="20"/>
                <w:szCs w:val="20"/>
              </w:rPr>
            </w:pPr>
            <w:hyperlink r:id="rId26" w:history="1">
              <w:r w:rsidRPr="00DC062E">
                <w:rPr>
                  <w:rStyle w:val="Hyperlink"/>
                  <w:rFonts w:ascii="Arial Narrow" w:hAnsi="Arial Narrow"/>
                  <w:sz w:val="20"/>
                  <w:szCs w:val="20"/>
                </w:rPr>
                <w:t>General Practitioner Assessment of Cognition (GPCOG)</w:t>
              </w:r>
            </w:hyperlink>
          </w:p>
          <w:p w14:paraId="3D6273D0" w14:textId="77777777" w:rsidR="00D93B6E" w:rsidRPr="00887B25" w:rsidRDefault="00784F50" w:rsidP="00556CDD">
            <w:pPr>
              <w:pStyle w:val="ListParagraph"/>
              <w:numPr>
                <w:ilvl w:val="2"/>
                <w:numId w:val="14"/>
              </w:numPr>
              <w:rPr>
                <w:rFonts w:ascii="Arial Narrow" w:hAnsi="Arial Narrow"/>
                <w:sz w:val="20"/>
                <w:szCs w:val="20"/>
              </w:rPr>
            </w:pPr>
            <w:hyperlink r:id="rId27" w:history="1">
              <w:r w:rsidRPr="00E23EEA">
                <w:rPr>
                  <w:rStyle w:val="Hyperlink"/>
                  <w:rFonts w:ascii="Arial Narrow" w:hAnsi="Arial Narrow"/>
                  <w:sz w:val="20"/>
                  <w:szCs w:val="20"/>
                </w:rPr>
                <w:t>Mini-Cog</w:t>
              </w:r>
            </w:hyperlink>
          </w:p>
          <w:p w14:paraId="2BCF7C94" w14:textId="2E98FC37" w:rsidR="00887B25" w:rsidRPr="002801C5" w:rsidRDefault="7E806F88" w:rsidP="7E806F88">
            <w:pPr>
              <w:pStyle w:val="ListParagraph"/>
              <w:ind w:left="0"/>
              <w:rPr>
                <w:rFonts w:ascii="Arial Narrow" w:hAnsi="Arial Narrow"/>
                <w:sz w:val="20"/>
                <w:szCs w:val="20"/>
              </w:rPr>
            </w:pPr>
            <w:r w:rsidRPr="7E806F88">
              <w:rPr>
                <w:rFonts w:ascii="Arial Narrow" w:hAnsi="Arial Narrow"/>
                <w:sz w:val="20"/>
                <w:szCs w:val="20"/>
              </w:rPr>
              <w:t>For positive findings, order as appropriate and follow up as needed</w:t>
            </w:r>
          </w:p>
        </w:tc>
      </w:tr>
      <w:tr w:rsidR="00D93B6E" w:rsidRPr="00C463B9" w14:paraId="5B47F033" w14:textId="77777777" w:rsidTr="447BFC79">
        <w:tc>
          <w:tcPr>
            <w:tcW w:w="3335" w:type="dxa"/>
          </w:tcPr>
          <w:p w14:paraId="1D240019" w14:textId="561AFC40" w:rsidR="00D93B6E" w:rsidRPr="00AC4DBE" w:rsidRDefault="00D93B6E" w:rsidP="00142237">
            <w:pPr>
              <w:rPr>
                <w:rFonts w:ascii="Arial Narrow" w:hAnsi="Arial Narrow"/>
                <w:b/>
                <w:bCs/>
                <w:sz w:val="20"/>
                <w:szCs w:val="20"/>
              </w:rPr>
            </w:pPr>
            <w:r w:rsidRPr="00AC4DBE">
              <w:rPr>
                <w:rFonts w:ascii="Arial Narrow" w:hAnsi="Arial Narrow"/>
                <w:b/>
                <w:bCs/>
                <w:sz w:val="20"/>
                <w:szCs w:val="20"/>
              </w:rPr>
              <w:t>Assessment of need for preventive screens or services</w:t>
            </w:r>
          </w:p>
        </w:tc>
        <w:tc>
          <w:tcPr>
            <w:tcW w:w="7455" w:type="dxa"/>
          </w:tcPr>
          <w:p w14:paraId="7A2A0F3B" w14:textId="6CABFB31" w:rsidR="001C45FC" w:rsidRPr="001C45FC" w:rsidRDefault="001C45FC" w:rsidP="001C45FC">
            <w:pPr>
              <w:pStyle w:val="ListParagraph"/>
              <w:numPr>
                <w:ilvl w:val="0"/>
                <w:numId w:val="12"/>
              </w:numPr>
              <w:rPr>
                <w:rFonts w:ascii="Arial Narrow" w:hAnsi="Arial Narrow"/>
                <w:sz w:val="20"/>
                <w:szCs w:val="20"/>
              </w:rPr>
            </w:pPr>
            <w:r w:rsidRPr="001C45FC">
              <w:rPr>
                <w:rFonts w:ascii="Arial Narrow" w:hAnsi="Arial Narrow"/>
                <w:sz w:val="20"/>
                <w:szCs w:val="20"/>
              </w:rPr>
              <w:t xml:space="preserve">Administration of preventive services will no longer be required to be completed during the IHA </w:t>
            </w:r>
            <w:proofErr w:type="gramStart"/>
            <w:r w:rsidRPr="001C45FC">
              <w:rPr>
                <w:rFonts w:ascii="Arial Narrow" w:hAnsi="Arial Narrow"/>
                <w:sz w:val="20"/>
                <w:szCs w:val="20"/>
              </w:rPr>
              <w:t>as long as</w:t>
            </w:r>
            <w:proofErr w:type="gramEnd"/>
            <w:r w:rsidRPr="001C45FC">
              <w:rPr>
                <w:rFonts w:ascii="Arial Narrow" w:hAnsi="Arial Narrow"/>
                <w:sz w:val="20"/>
                <w:szCs w:val="20"/>
              </w:rPr>
              <w:t xml:space="preserve"> members receive all required screenings in a timely manner consistent with guidelines, including:</w:t>
            </w:r>
          </w:p>
          <w:p w14:paraId="2A1DF1BE" w14:textId="4D1BA56F" w:rsidR="006477EF" w:rsidRDefault="006477EF" w:rsidP="006477EF">
            <w:pPr>
              <w:pStyle w:val="ListParagraph"/>
              <w:numPr>
                <w:ilvl w:val="1"/>
                <w:numId w:val="12"/>
              </w:numPr>
              <w:rPr>
                <w:rFonts w:ascii="Arial Narrow" w:hAnsi="Arial Narrow"/>
                <w:sz w:val="20"/>
                <w:szCs w:val="20"/>
              </w:rPr>
            </w:pPr>
            <w:r>
              <w:rPr>
                <w:rFonts w:ascii="Arial Narrow" w:hAnsi="Arial Narrow"/>
                <w:sz w:val="20"/>
                <w:szCs w:val="20"/>
              </w:rPr>
              <w:t>Members ages 18 and up: PCP provides preventive services by most recent</w:t>
            </w:r>
            <w:r w:rsidR="001C45FC" w:rsidRPr="006477EF">
              <w:rPr>
                <w:rFonts w:ascii="Arial Narrow" w:hAnsi="Arial Narrow"/>
                <w:sz w:val="20"/>
                <w:szCs w:val="20"/>
              </w:rPr>
              <w:t xml:space="preserve"> edition of the Guide to Clinical Preventive Services of the </w:t>
            </w:r>
            <w:hyperlink r:id="rId28" w:history="1">
              <w:r w:rsidR="001C45FC" w:rsidRPr="007211E2">
                <w:rPr>
                  <w:rStyle w:val="Hyperlink"/>
                  <w:rFonts w:ascii="Arial Narrow" w:hAnsi="Arial Narrow"/>
                  <w:sz w:val="20"/>
                  <w:szCs w:val="20"/>
                </w:rPr>
                <w:t>US Preventive Services Task Force Grade A and B recommendations</w:t>
              </w:r>
            </w:hyperlink>
            <w:r w:rsidR="001C45FC" w:rsidRPr="006477EF">
              <w:rPr>
                <w:rFonts w:ascii="Arial Narrow" w:hAnsi="Arial Narrow"/>
                <w:sz w:val="20"/>
                <w:szCs w:val="20"/>
              </w:rPr>
              <w:t xml:space="preserve"> for providing preventive services, testing, and counseling services.</w:t>
            </w:r>
          </w:p>
          <w:p w14:paraId="6D03FF66" w14:textId="32041E4E" w:rsidR="006477EF" w:rsidRDefault="001C45FC" w:rsidP="006477EF">
            <w:pPr>
              <w:pStyle w:val="ListParagraph"/>
              <w:numPr>
                <w:ilvl w:val="1"/>
                <w:numId w:val="12"/>
              </w:numPr>
              <w:rPr>
                <w:rFonts w:ascii="Arial Narrow" w:hAnsi="Arial Narrow"/>
                <w:sz w:val="20"/>
                <w:szCs w:val="20"/>
              </w:rPr>
            </w:pPr>
            <w:r w:rsidRPr="006477EF">
              <w:rPr>
                <w:rFonts w:ascii="Arial Narrow" w:hAnsi="Arial Narrow"/>
                <w:sz w:val="20"/>
                <w:szCs w:val="20"/>
              </w:rPr>
              <w:t>Members under 21 years of age:</w:t>
            </w:r>
            <w:r w:rsidR="006477EF">
              <w:rPr>
                <w:rFonts w:ascii="Arial Narrow" w:hAnsi="Arial Narrow"/>
                <w:sz w:val="20"/>
                <w:szCs w:val="20"/>
              </w:rPr>
              <w:t xml:space="preserve"> </w:t>
            </w:r>
            <w:r w:rsidR="00163467">
              <w:rPr>
                <w:rFonts w:ascii="Arial Narrow" w:hAnsi="Arial Narrow"/>
                <w:sz w:val="20"/>
                <w:szCs w:val="20"/>
              </w:rPr>
              <w:t>F</w:t>
            </w:r>
            <w:r w:rsidR="00163467" w:rsidRPr="00163467">
              <w:rPr>
                <w:rFonts w:ascii="Arial Narrow" w:hAnsi="Arial Narrow"/>
                <w:sz w:val="20"/>
                <w:szCs w:val="20"/>
              </w:rPr>
              <w:t>or children and youth (i.e., individuals under age 21), Early and Periodic Screening, Diagnostic and Treatment (EPSDT) screenings will continue to be covered in accordance with the American Academy of Pediatrics (AAP)/Bright Futures periodicity schedule, as referenced in APL 23-005</w:t>
            </w:r>
            <w:r w:rsidR="00163467">
              <w:rPr>
                <w:rFonts w:ascii="Arial Narrow" w:hAnsi="Arial Narrow"/>
                <w:sz w:val="20"/>
                <w:szCs w:val="20"/>
              </w:rPr>
              <w:t xml:space="preserve">. </w:t>
            </w:r>
            <w:r w:rsidR="006477EF">
              <w:rPr>
                <w:rFonts w:ascii="Arial Narrow" w:hAnsi="Arial Narrow"/>
                <w:sz w:val="20"/>
                <w:szCs w:val="20"/>
              </w:rPr>
              <w:t>PCP p</w:t>
            </w:r>
            <w:r w:rsidRPr="006477EF">
              <w:rPr>
                <w:rFonts w:ascii="Arial Narrow" w:hAnsi="Arial Narrow"/>
                <w:sz w:val="20"/>
                <w:szCs w:val="20"/>
              </w:rPr>
              <w:t>rovide</w:t>
            </w:r>
            <w:r w:rsidR="006477EF">
              <w:rPr>
                <w:rFonts w:ascii="Arial Narrow" w:hAnsi="Arial Narrow"/>
                <w:sz w:val="20"/>
                <w:szCs w:val="20"/>
              </w:rPr>
              <w:t>s</w:t>
            </w:r>
            <w:r w:rsidRPr="006477EF">
              <w:rPr>
                <w:rFonts w:ascii="Arial Narrow" w:hAnsi="Arial Narrow"/>
                <w:sz w:val="20"/>
                <w:szCs w:val="20"/>
              </w:rPr>
              <w:t xml:space="preserve"> preventive services specified by the most recent </w:t>
            </w:r>
            <w:hyperlink r:id="rId29" w:history="1">
              <w:r w:rsidRPr="007211E2">
                <w:rPr>
                  <w:rStyle w:val="Hyperlink"/>
                  <w:rFonts w:ascii="Arial Narrow" w:hAnsi="Arial Narrow"/>
                  <w:sz w:val="20"/>
                  <w:szCs w:val="20"/>
                </w:rPr>
                <w:t>American Academy of Pediatrics/Bright Futures</w:t>
              </w:r>
            </w:hyperlink>
            <w:r w:rsidRPr="006477EF">
              <w:rPr>
                <w:rFonts w:ascii="Arial Narrow" w:hAnsi="Arial Narrow"/>
                <w:sz w:val="20"/>
                <w:szCs w:val="20"/>
              </w:rPr>
              <w:t xml:space="preserve"> age-specific guidelines and periodicity schedule.</w:t>
            </w:r>
          </w:p>
          <w:p w14:paraId="2FB93230" w14:textId="7FEB84F3" w:rsidR="006477EF" w:rsidRDefault="001C45FC" w:rsidP="006477EF">
            <w:pPr>
              <w:pStyle w:val="ListParagraph"/>
              <w:numPr>
                <w:ilvl w:val="1"/>
                <w:numId w:val="12"/>
              </w:numPr>
              <w:rPr>
                <w:rFonts w:ascii="Arial Narrow" w:hAnsi="Arial Narrow"/>
                <w:sz w:val="20"/>
                <w:szCs w:val="20"/>
              </w:rPr>
            </w:pPr>
            <w:r w:rsidRPr="006477EF">
              <w:rPr>
                <w:rFonts w:ascii="Arial Narrow" w:hAnsi="Arial Narrow"/>
                <w:sz w:val="20"/>
                <w:szCs w:val="20"/>
              </w:rPr>
              <w:t>Perinatal services:</w:t>
            </w:r>
            <w:r w:rsidR="006477EF">
              <w:rPr>
                <w:rFonts w:ascii="Arial Narrow" w:hAnsi="Arial Narrow"/>
                <w:sz w:val="20"/>
                <w:szCs w:val="20"/>
              </w:rPr>
              <w:t xml:space="preserve"> PCP p</w:t>
            </w:r>
            <w:r w:rsidRPr="006477EF">
              <w:rPr>
                <w:rFonts w:ascii="Arial Narrow" w:hAnsi="Arial Narrow"/>
                <w:sz w:val="20"/>
                <w:szCs w:val="20"/>
              </w:rPr>
              <w:t>rovide</w:t>
            </w:r>
            <w:r w:rsidR="006477EF">
              <w:rPr>
                <w:rFonts w:ascii="Arial Narrow" w:hAnsi="Arial Narrow"/>
                <w:sz w:val="20"/>
                <w:szCs w:val="20"/>
              </w:rPr>
              <w:t>s</w:t>
            </w:r>
            <w:r w:rsidRPr="006477EF">
              <w:rPr>
                <w:rFonts w:ascii="Arial Narrow" w:hAnsi="Arial Narrow"/>
                <w:sz w:val="20"/>
                <w:szCs w:val="20"/>
              </w:rPr>
              <w:t xml:space="preserve"> services according to the most current standards of the </w:t>
            </w:r>
            <w:hyperlink r:id="rId30" w:anchor="sort=relevancy&amp;f:topic=[Obstetric%20delivery]" w:history="1">
              <w:r w:rsidRPr="007211E2">
                <w:rPr>
                  <w:rStyle w:val="Hyperlink"/>
                  <w:rFonts w:ascii="Arial Narrow" w:hAnsi="Arial Narrow"/>
                  <w:sz w:val="20"/>
                  <w:szCs w:val="20"/>
                </w:rPr>
                <w:t>American College of Obstetrics and Gynecology (ACOG) guidelines</w:t>
              </w:r>
            </w:hyperlink>
            <w:r w:rsidRPr="006477EF">
              <w:rPr>
                <w:rFonts w:ascii="Arial Narrow" w:hAnsi="Arial Narrow"/>
                <w:sz w:val="20"/>
                <w:szCs w:val="20"/>
              </w:rPr>
              <w:t>.</w:t>
            </w:r>
          </w:p>
          <w:p w14:paraId="6B124B55" w14:textId="77777777" w:rsidR="00887B25" w:rsidRDefault="001C45FC" w:rsidP="00887B25">
            <w:pPr>
              <w:pStyle w:val="ListParagraph"/>
              <w:numPr>
                <w:ilvl w:val="1"/>
                <w:numId w:val="12"/>
              </w:numPr>
              <w:rPr>
                <w:rFonts w:ascii="Arial Narrow" w:hAnsi="Arial Narrow"/>
                <w:sz w:val="20"/>
                <w:szCs w:val="20"/>
              </w:rPr>
            </w:pPr>
            <w:r w:rsidRPr="006477EF">
              <w:rPr>
                <w:rFonts w:ascii="Arial Narrow" w:hAnsi="Arial Narrow"/>
                <w:sz w:val="20"/>
                <w:szCs w:val="20"/>
              </w:rPr>
              <w:t xml:space="preserve">Immunizations according to CDC’s most recent </w:t>
            </w:r>
            <w:hyperlink r:id="rId31" w:history="1">
              <w:r w:rsidRPr="007211E2">
                <w:rPr>
                  <w:rStyle w:val="Hyperlink"/>
                  <w:rFonts w:ascii="Arial Narrow" w:hAnsi="Arial Narrow"/>
                  <w:sz w:val="20"/>
                  <w:szCs w:val="20"/>
                </w:rPr>
                <w:t>Advisory Committee on Immunization Practices (ACIP) guidelines</w:t>
              </w:r>
            </w:hyperlink>
            <w:r w:rsidRPr="006477EF">
              <w:rPr>
                <w:rFonts w:ascii="Arial Narrow" w:hAnsi="Arial Narrow"/>
                <w:sz w:val="20"/>
                <w:szCs w:val="20"/>
              </w:rPr>
              <w:t xml:space="preserve"> for adults and pediatrics. Providers are required to use the California Immunization Registry (CAIR).</w:t>
            </w:r>
          </w:p>
          <w:p w14:paraId="092493D4" w14:textId="54CED7C3" w:rsidR="00887B25" w:rsidRPr="00887B25" w:rsidRDefault="00887B25" w:rsidP="00887B25">
            <w:pPr>
              <w:pStyle w:val="ListParagraph"/>
              <w:ind w:left="1080"/>
              <w:rPr>
                <w:rFonts w:ascii="Arial Narrow" w:hAnsi="Arial Narrow"/>
                <w:sz w:val="20"/>
                <w:szCs w:val="20"/>
              </w:rPr>
            </w:pPr>
          </w:p>
        </w:tc>
      </w:tr>
      <w:tr w:rsidR="00D93B6E" w:rsidRPr="00C463B9" w14:paraId="1DBEACCB" w14:textId="77777777" w:rsidTr="447BFC79">
        <w:tc>
          <w:tcPr>
            <w:tcW w:w="3335" w:type="dxa"/>
          </w:tcPr>
          <w:p w14:paraId="4182E647" w14:textId="5119B9F6" w:rsidR="00D93B6E" w:rsidRPr="00AC4DBE" w:rsidRDefault="00D93B6E" w:rsidP="00142237">
            <w:pPr>
              <w:rPr>
                <w:rFonts w:ascii="Arial Narrow" w:hAnsi="Arial Narrow"/>
                <w:b/>
                <w:bCs/>
                <w:sz w:val="20"/>
                <w:szCs w:val="20"/>
              </w:rPr>
            </w:pPr>
            <w:r w:rsidRPr="00AC4DBE">
              <w:rPr>
                <w:rFonts w:ascii="Arial Narrow" w:hAnsi="Arial Narrow"/>
                <w:b/>
                <w:bCs/>
                <w:sz w:val="20"/>
                <w:szCs w:val="20"/>
              </w:rPr>
              <w:t>Health education</w:t>
            </w:r>
          </w:p>
        </w:tc>
        <w:tc>
          <w:tcPr>
            <w:tcW w:w="7455" w:type="dxa"/>
          </w:tcPr>
          <w:p w14:paraId="58082C33" w14:textId="77777777" w:rsidR="00A93D5D" w:rsidRPr="00A93D5D" w:rsidRDefault="00A93D5D" w:rsidP="00A93D5D">
            <w:pPr>
              <w:pStyle w:val="ListParagraph"/>
              <w:numPr>
                <w:ilvl w:val="0"/>
                <w:numId w:val="12"/>
              </w:numPr>
              <w:rPr>
                <w:rFonts w:ascii="Arial Narrow" w:hAnsi="Arial Narrow"/>
                <w:sz w:val="20"/>
                <w:szCs w:val="20"/>
              </w:rPr>
            </w:pPr>
            <w:r w:rsidRPr="00A93D5D">
              <w:rPr>
                <w:rFonts w:ascii="Arial Narrow" w:hAnsi="Arial Narrow"/>
                <w:sz w:val="20"/>
                <w:szCs w:val="20"/>
              </w:rPr>
              <w:t>Provide health education and anticipatory guidance according to but not limited to age, risk factors, or acute/chronic continuous conditions to promote injury and disease prevention</w:t>
            </w:r>
          </w:p>
          <w:p w14:paraId="78271F6E" w14:textId="77777777" w:rsidR="00D93B6E" w:rsidRPr="00887B25" w:rsidRDefault="00A93D5D" w:rsidP="00A93D5D">
            <w:pPr>
              <w:pStyle w:val="ListParagraph"/>
              <w:numPr>
                <w:ilvl w:val="0"/>
                <w:numId w:val="12"/>
              </w:numPr>
              <w:rPr>
                <w:rFonts w:ascii="Arial Narrow" w:hAnsi="Arial Narrow"/>
                <w:sz w:val="20"/>
                <w:szCs w:val="20"/>
              </w:rPr>
            </w:pPr>
            <w:r w:rsidRPr="00A93D5D">
              <w:rPr>
                <w:rFonts w:ascii="Arial Narrow" w:hAnsi="Arial Narrow"/>
                <w:sz w:val="20"/>
                <w:szCs w:val="20"/>
              </w:rPr>
              <w:t xml:space="preserve">Anticipatory Guidance can be found on the American Academy of Pediatrics (AAP) Bright Futures website at </w:t>
            </w:r>
            <w:hyperlink r:id="rId32" w:history="1">
              <w:r w:rsidRPr="00A93D5D">
                <w:rPr>
                  <w:rStyle w:val="Hyperlink"/>
                  <w:rFonts w:ascii="Arial Narrow" w:hAnsi="Arial Narrow"/>
                  <w:sz w:val="20"/>
                  <w:szCs w:val="20"/>
                </w:rPr>
                <w:t>aap.org/en/practice-management/bright-futures/bright-futures-materials-and-tools/bright-futures-guidelines-and-pocket-guide/</w:t>
              </w:r>
            </w:hyperlink>
          </w:p>
          <w:p w14:paraId="22D27DD0" w14:textId="77777777" w:rsidR="00887B25" w:rsidRDefault="00887B25" w:rsidP="00887B25">
            <w:pPr>
              <w:rPr>
                <w:rFonts w:ascii="Arial Narrow" w:hAnsi="Arial Narrow"/>
                <w:sz w:val="20"/>
                <w:szCs w:val="20"/>
              </w:rPr>
            </w:pPr>
          </w:p>
          <w:p w14:paraId="55C911DA" w14:textId="4E0A8E61" w:rsidR="00887B25" w:rsidRPr="00887B25" w:rsidRDefault="00887B25" w:rsidP="00887B25">
            <w:pPr>
              <w:rPr>
                <w:rFonts w:ascii="Arial Narrow" w:hAnsi="Arial Narrow"/>
                <w:sz w:val="20"/>
                <w:szCs w:val="20"/>
              </w:rPr>
            </w:pPr>
          </w:p>
        </w:tc>
      </w:tr>
      <w:tr w:rsidR="00D93B6E" w:rsidRPr="00C463B9" w14:paraId="70CD17E2" w14:textId="77777777" w:rsidTr="447BFC79">
        <w:tc>
          <w:tcPr>
            <w:tcW w:w="3335" w:type="dxa"/>
          </w:tcPr>
          <w:p w14:paraId="288ACF96" w14:textId="0D88D0C7" w:rsidR="00D93B6E" w:rsidRPr="00AC4DBE" w:rsidRDefault="00D93B6E" w:rsidP="00142237">
            <w:pPr>
              <w:rPr>
                <w:rFonts w:ascii="Arial Narrow" w:hAnsi="Arial Narrow"/>
                <w:b/>
                <w:bCs/>
                <w:sz w:val="20"/>
                <w:szCs w:val="20"/>
              </w:rPr>
            </w:pPr>
            <w:r w:rsidRPr="00AC4DBE">
              <w:rPr>
                <w:rFonts w:ascii="Arial Narrow" w:hAnsi="Arial Narrow"/>
                <w:b/>
                <w:bCs/>
                <w:sz w:val="20"/>
                <w:szCs w:val="20"/>
              </w:rPr>
              <w:lastRenderedPageBreak/>
              <w:t>Diagnosis and plan for treatment of any diseases</w:t>
            </w:r>
          </w:p>
        </w:tc>
        <w:tc>
          <w:tcPr>
            <w:tcW w:w="7455" w:type="dxa"/>
          </w:tcPr>
          <w:p w14:paraId="00DD2CF6" w14:textId="77777777" w:rsidR="007211E2" w:rsidRPr="007211E2" w:rsidRDefault="007211E2" w:rsidP="007211E2">
            <w:pPr>
              <w:pStyle w:val="ListParagraph"/>
              <w:numPr>
                <w:ilvl w:val="0"/>
                <w:numId w:val="12"/>
              </w:numPr>
              <w:rPr>
                <w:rFonts w:ascii="Arial Narrow" w:hAnsi="Arial Narrow"/>
                <w:sz w:val="20"/>
                <w:szCs w:val="20"/>
              </w:rPr>
            </w:pPr>
            <w:r w:rsidRPr="007211E2">
              <w:rPr>
                <w:rFonts w:ascii="Arial Narrow" w:hAnsi="Arial Narrow"/>
                <w:sz w:val="20"/>
                <w:szCs w:val="20"/>
              </w:rPr>
              <w:t>Diagnosis of diseases</w:t>
            </w:r>
          </w:p>
          <w:p w14:paraId="704178F7" w14:textId="77777777" w:rsidR="00D93B6E" w:rsidRDefault="7E806F88" w:rsidP="007211E2">
            <w:pPr>
              <w:pStyle w:val="ListParagraph"/>
              <w:numPr>
                <w:ilvl w:val="0"/>
                <w:numId w:val="12"/>
              </w:numPr>
              <w:rPr>
                <w:rFonts w:ascii="Arial Narrow" w:hAnsi="Arial Narrow"/>
                <w:sz w:val="20"/>
                <w:szCs w:val="20"/>
              </w:rPr>
            </w:pPr>
            <w:r w:rsidRPr="7E806F88">
              <w:rPr>
                <w:rFonts w:ascii="Arial Narrow" w:hAnsi="Arial Narrow"/>
                <w:sz w:val="20"/>
                <w:szCs w:val="20"/>
              </w:rPr>
              <w:t>Plan of treatment for any disease or health condition identified</w:t>
            </w:r>
          </w:p>
          <w:p w14:paraId="216B92C5" w14:textId="3DFD186A" w:rsidR="005C5677" w:rsidRPr="00337962" w:rsidRDefault="00337962" w:rsidP="005C5677">
            <w:pPr>
              <w:pStyle w:val="ListParagraph"/>
              <w:numPr>
                <w:ilvl w:val="0"/>
                <w:numId w:val="12"/>
              </w:numPr>
              <w:rPr>
                <w:rFonts w:ascii="Arial Narrow" w:hAnsi="Arial Narrow"/>
                <w:sz w:val="20"/>
                <w:szCs w:val="20"/>
              </w:rPr>
            </w:pPr>
            <w:r w:rsidRPr="00337962">
              <w:rPr>
                <w:rFonts w:ascii="Arial Narrow" w:hAnsi="Arial Narrow"/>
                <w:sz w:val="20"/>
                <w:szCs w:val="20"/>
              </w:rPr>
              <w:t xml:space="preserve">The IHA must include the identification of </w:t>
            </w:r>
            <w:r w:rsidR="001A7843" w:rsidRPr="00337962">
              <w:rPr>
                <w:rFonts w:ascii="Arial Narrow" w:hAnsi="Arial Narrow"/>
                <w:sz w:val="20"/>
                <w:szCs w:val="20"/>
              </w:rPr>
              <w:t>specialty care needed</w:t>
            </w:r>
            <w:r w:rsidRPr="00337962">
              <w:rPr>
                <w:rFonts w:ascii="Arial Narrow" w:hAnsi="Arial Narrow"/>
                <w:sz w:val="20"/>
                <w:szCs w:val="20"/>
              </w:rPr>
              <w:t xml:space="preserve"> and the initiation of appropriate referrals and labs. Care coordination is a foundational component of the IHA to ensure the member receives the follow-up services identified during the exam.</w:t>
            </w:r>
          </w:p>
          <w:p w14:paraId="704A6337" w14:textId="4012971C" w:rsidR="005C5677" w:rsidRPr="005C5677" w:rsidRDefault="005C5677" w:rsidP="005C5677">
            <w:pPr>
              <w:rPr>
                <w:rFonts w:ascii="Arial Narrow" w:hAnsi="Arial Narrow"/>
                <w:sz w:val="20"/>
                <w:szCs w:val="20"/>
              </w:rPr>
            </w:pPr>
          </w:p>
        </w:tc>
      </w:tr>
      <w:tr w:rsidR="00337962" w:rsidRPr="00C463B9" w14:paraId="55C252E4" w14:textId="77777777" w:rsidTr="447BFC79">
        <w:tc>
          <w:tcPr>
            <w:tcW w:w="3335" w:type="dxa"/>
          </w:tcPr>
          <w:p w14:paraId="7901CF78" w14:textId="616EFA70" w:rsidR="00337962" w:rsidRPr="00AC4DBE" w:rsidRDefault="00337962" w:rsidP="00142237">
            <w:pPr>
              <w:rPr>
                <w:rFonts w:ascii="Arial Narrow" w:hAnsi="Arial Narrow"/>
                <w:b/>
                <w:bCs/>
                <w:sz w:val="20"/>
                <w:szCs w:val="20"/>
              </w:rPr>
            </w:pPr>
            <w:r>
              <w:rPr>
                <w:rFonts w:ascii="Arial Narrow" w:hAnsi="Arial Narrow"/>
                <w:b/>
                <w:bCs/>
                <w:sz w:val="20"/>
                <w:szCs w:val="20"/>
              </w:rPr>
              <w:t>Closed Loop Management</w:t>
            </w:r>
          </w:p>
        </w:tc>
        <w:tc>
          <w:tcPr>
            <w:tcW w:w="7455" w:type="dxa"/>
          </w:tcPr>
          <w:p w14:paraId="71D577C8" w14:textId="77777777" w:rsidR="00337962" w:rsidRPr="00337962" w:rsidRDefault="00337962" w:rsidP="00337962">
            <w:pPr>
              <w:pStyle w:val="ListParagraph"/>
              <w:numPr>
                <w:ilvl w:val="0"/>
                <w:numId w:val="12"/>
              </w:numPr>
              <w:rPr>
                <w:rFonts w:ascii="Arial Narrow" w:hAnsi="Arial Narrow" w:cstheme="majorHAnsi"/>
                <w:sz w:val="20"/>
                <w:szCs w:val="20"/>
              </w:rPr>
            </w:pPr>
            <w:r w:rsidRPr="00337962">
              <w:rPr>
                <w:rFonts w:ascii="Arial Narrow" w:hAnsi="Arial Narrow" w:cstheme="majorHAnsi"/>
                <w:sz w:val="20"/>
                <w:szCs w:val="20"/>
              </w:rPr>
              <w:t>Closed-loop processes must be applied to both referrals and ordered labs/diagnostics, meaning they are not only initiated but tracked through completion. The PCP or care team is responsible for confirming that:</w:t>
            </w:r>
          </w:p>
          <w:p w14:paraId="14948E8D" w14:textId="77777777" w:rsidR="00337962" w:rsidRPr="00337962" w:rsidRDefault="00337962" w:rsidP="00337962">
            <w:pPr>
              <w:pStyle w:val="ListParagraph"/>
              <w:numPr>
                <w:ilvl w:val="1"/>
                <w:numId w:val="12"/>
              </w:numPr>
              <w:rPr>
                <w:rFonts w:ascii="Arial Narrow" w:hAnsi="Arial Narrow" w:cstheme="majorHAnsi"/>
                <w:sz w:val="20"/>
                <w:szCs w:val="20"/>
              </w:rPr>
            </w:pPr>
            <w:r w:rsidRPr="00337962">
              <w:rPr>
                <w:rFonts w:ascii="Arial Narrow" w:eastAsia="Times New Roman" w:hAnsi="Arial Narrow" w:cstheme="majorHAnsi"/>
                <w:sz w:val="20"/>
                <w:szCs w:val="20"/>
              </w:rPr>
              <w:t>The member schedules and completes referred specialty appointments and completes all ordered labs and diagnostic tests.</w:t>
            </w:r>
          </w:p>
          <w:p w14:paraId="5762A2BF" w14:textId="77777777" w:rsidR="00337962" w:rsidRPr="00337962" w:rsidRDefault="00337962" w:rsidP="00337962">
            <w:pPr>
              <w:pStyle w:val="ListParagraph"/>
              <w:numPr>
                <w:ilvl w:val="1"/>
                <w:numId w:val="12"/>
              </w:numPr>
              <w:rPr>
                <w:rFonts w:ascii="Arial Narrow" w:hAnsi="Arial Narrow" w:cstheme="majorHAnsi"/>
                <w:sz w:val="20"/>
                <w:szCs w:val="20"/>
              </w:rPr>
            </w:pPr>
            <w:r w:rsidRPr="00337962">
              <w:rPr>
                <w:rFonts w:ascii="Arial Narrow" w:eastAsia="Times New Roman" w:hAnsi="Arial Narrow" w:cstheme="majorHAnsi"/>
                <w:sz w:val="20"/>
                <w:szCs w:val="20"/>
              </w:rPr>
              <w:t>Results from specialists, labs, and diagnostic studies are received, reviewed, and documented in the medical record.</w:t>
            </w:r>
          </w:p>
          <w:p w14:paraId="28A19AAF" w14:textId="77777777" w:rsidR="00337962" w:rsidRPr="00337962" w:rsidRDefault="00337962" w:rsidP="00337962">
            <w:pPr>
              <w:pStyle w:val="ListParagraph"/>
              <w:numPr>
                <w:ilvl w:val="1"/>
                <w:numId w:val="12"/>
              </w:numPr>
              <w:rPr>
                <w:rFonts w:ascii="Arial Narrow" w:hAnsi="Arial Narrow" w:cstheme="majorHAnsi"/>
                <w:sz w:val="20"/>
                <w:szCs w:val="20"/>
              </w:rPr>
            </w:pPr>
            <w:r w:rsidRPr="00337962">
              <w:rPr>
                <w:rFonts w:ascii="Arial Narrow" w:eastAsia="Times New Roman" w:hAnsi="Arial Narrow" w:cstheme="majorHAnsi"/>
                <w:sz w:val="20"/>
                <w:szCs w:val="20"/>
              </w:rPr>
              <w:t>Findings are incorporated into the member’s care plan and communicated to the member as appropriate.</w:t>
            </w:r>
          </w:p>
          <w:p w14:paraId="38FDC3AD" w14:textId="77777777" w:rsidR="00337962" w:rsidRPr="00337962" w:rsidRDefault="00337962" w:rsidP="00337962">
            <w:pPr>
              <w:pStyle w:val="ListParagraph"/>
              <w:numPr>
                <w:ilvl w:val="1"/>
                <w:numId w:val="12"/>
              </w:numPr>
              <w:rPr>
                <w:rFonts w:ascii="Arial Narrow" w:hAnsi="Arial Narrow" w:cstheme="majorHAnsi"/>
                <w:sz w:val="20"/>
                <w:szCs w:val="20"/>
              </w:rPr>
            </w:pPr>
            <w:r w:rsidRPr="00337962">
              <w:rPr>
                <w:rFonts w:ascii="Arial Narrow" w:eastAsia="Times New Roman" w:hAnsi="Arial Narrow" w:cstheme="majorHAnsi"/>
                <w:sz w:val="20"/>
                <w:szCs w:val="20"/>
              </w:rPr>
              <w:t>Any missed, delayed, or incomplete referrals or lab services are actively followed up with documented outreach efforts and interventions to address barriers (e.g., scheduling, transportation, health literacy).</w:t>
            </w:r>
          </w:p>
          <w:p w14:paraId="55812055" w14:textId="5593DD7A" w:rsidR="00337962" w:rsidRPr="00337962" w:rsidRDefault="00337962" w:rsidP="00337962">
            <w:pPr>
              <w:pStyle w:val="ListParagraph"/>
              <w:numPr>
                <w:ilvl w:val="0"/>
                <w:numId w:val="12"/>
              </w:numPr>
              <w:rPr>
                <w:rFonts w:ascii="Arial Narrow" w:hAnsi="Arial Narrow" w:cstheme="majorHAnsi"/>
                <w:sz w:val="20"/>
                <w:szCs w:val="20"/>
              </w:rPr>
            </w:pPr>
            <w:r w:rsidRPr="00337962">
              <w:rPr>
                <w:rFonts w:ascii="Arial Narrow" w:eastAsia="Times New Roman" w:hAnsi="Arial Narrow" w:cstheme="majorHAnsi"/>
                <w:sz w:val="20"/>
                <w:szCs w:val="20"/>
              </w:rPr>
              <w:t>All components of the closed-loop process—including referrals, lab completion status, outreach attempts, barrier resolution, and follow-up actions—must be clearly documented in the medical record to demonstrate continuity of care</w:t>
            </w:r>
            <w:r>
              <w:rPr>
                <w:rFonts w:ascii="Arial Narrow" w:eastAsia="Times New Roman" w:hAnsi="Arial Narrow" w:cstheme="majorHAnsi"/>
                <w:sz w:val="20"/>
                <w:szCs w:val="20"/>
              </w:rPr>
              <w:t xml:space="preserve"> </w:t>
            </w:r>
            <w:r w:rsidRPr="00337962">
              <w:rPr>
                <w:rFonts w:ascii="Arial Narrow" w:eastAsia="Times New Roman" w:hAnsi="Arial Narrow" w:cstheme="majorHAnsi"/>
                <w:sz w:val="20"/>
                <w:szCs w:val="20"/>
              </w:rPr>
              <w:t>and compliance with care coordination standards.</w:t>
            </w:r>
          </w:p>
        </w:tc>
      </w:tr>
      <w:tr w:rsidR="003B6107" w:rsidRPr="00C463B9" w14:paraId="4013B2BB" w14:textId="77777777" w:rsidTr="447BFC79">
        <w:tc>
          <w:tcPr>
            <w:tcW w:w="10790" w:type="dxa"/>
            <w:gridSpan w:val="2"/>
          </w:tcPr>
          <w:p w14:paraId="5BD82FEB" w14:textId="3C4B8752" w:rsidR="00887B25" w:rsidRPr="0067037F" w:rsidRDefault="00887B25" w:rsidP="00887B25">
            <w:pPr>
              <w:rPr>
                <w:rFonts w:ascii="Arial Narrow" w:hAnsi="Arial Narrow"/>
                <w:b/>
                <w:bCs/>
                <w:u w:val="single"/>
              </w:rPr>
            </w:pPr>
            <w:r w:rsidRPr="0067037F">
              <w:rPr>
                <w:rFonts w:ascii="Arial Narrow" w:hAnsi="Arial Narrow"/>
                <w:b/>
                <w:bCs/>
                <w:u w:val="single"/>
              </w:rPr>
              <w:t xml:space="preserve">IHA </w:t>
            </w:r>
            <w:r w:rsidR="00337962" w:rsidRPr="0067037F">
              <w:rPr>
                <w:rFonts w:ascii="Arial Narrow" w:hAnsi="Arial Narrow"/>
                <w:b/>
                <w:bCs/>
                <w:u w:val="single"/>
              </w:rPr>
              <w:t xml:space="preserve">Clinical Guide </w:t>
            </w:r>
            <w:proofErr w:type="gramStart"/>
            <w:r w:rsidR="00337962" w:rsidRPr="0067037F">
              <w:rPr>
                <w:rFonts w:ascii="Arial Narrow" w:hAnsi="Arial Narrow"/>
                <w:b/>
                <w:bCs/>
                <w:u w:val="single"/>
              </w:rPr>
              <w:t>With</w:t>
            </w:r>
            <w:proofErr w:type="gramEnd"/>
            <w:r w:rsidR="00337962" w:rsidRPr="0067037F">
              <w:rPr>
                <w:rFonts w:ascii="Arial Narrow" w:hAnsi="Arial Narrow"/>
                <w:b/>
                <w:bCs/>
                <w:u w:val="single"/>
              </w:rPr>
              <w:t xml:space="preserve"> Coding Tips</w:t>
            </w:r>
          </w:p>
          <w:p w14:paraId="104B8ED4" w14:textId="019CD52C" w:rsidR="0026018F" w:rsidRDefault="00537214" w:rsidP="00F504CE">
            <w:pPr>
              <w:rPr>
                <w:rFonts w:ascii="Arial Narrow" w:hAnsi="Arial Narrow"/>
                <w:sz w:val="18"/>
                <w:szCs w:val="18"/>
              </w:rPr>
            </w:pPr>
            <w:r>
              <w:rPr>
                <w:rFonts w:ascii="Arial Narrow" w:hAnsi="Arial Narrow"/>
                <w:sz w:val="18"/>
                <w:szCs w:val="18"/>
              </w:rPr>
              <w:t xml:space="preserve">Visit </w:t>
            </w:r>
            <w:r w:rsidR="001A5D64">
              <w:rPr>
                <w:rFonts w:ascii="Arial Narrow" w:hAnsi="Arial Narrow"/>
                <w:sz w:val="18"/>
                <w:szCs w:val="18"/>
              </w:rPr>
              <w:t xml:space="preserve">SFHP </w:t>
            </w:r>
            <w:r>
              <w:rPr>
                <w:rFonts w:ascii="Arial Narrow" w:hAnsi="Arial Narrow"/>
                <w:sz w:val="18"/>
                <w:szCs w:val="18"/>
              </w:rPr>
              <w:t xml:space="preserve">Website for the IHA Clinical Guide </w:t>
            </w:r>
            <w:r w:rsidR="00174BF4">
              <w:rPr>
                <w:rFonts w:ascii="Arial Narrow" w:hAnsi="Arial Narrow"/>
                <w:sz w:val="18"/>
                <w:szCs w:val="18"/>
              </w:rPr>
              <w:t>with</w:t>
            </w:r>
            <w:r>
              <w:rPr>
                <w:rFonts w:ascii="Arial Narrow" w:hAnsi="Arial Narrow"/>
                <w:sz w:val="18"/>
                <w:szCs w:val="18"/>
              </w:rPr>
              <w:t xml:space="preserve"> Coding Tips: </w:t>
            </w:r>
            <w:hyperlink r:id="rId33" w:history="1">
              <w:r w:rsidR="00EA1C45" w:rsidRPr="00EA1C45">
                <w:rPr>
                  <w:rStyle w:val="Hyperlink"/>
                  <w:rFonts w:ascii="Arial Narrow" w:hAnsi="Arial Narrow"/>
                  <w:sz w:val="18"/>
                  <w:szCs w:val="18"/>
                </w:rPr>
                <w:t>https://www.sfhp.org/providers/improving-quality/initial-health-appointment/</w:t>
              </w:r>
            </w:hyperlink>
          </w:p>
          <w:p w14:paraId="189910F3" w14:textId="77777777" w:rsidR="0026018F" w:rsidRDefault="0026018F" w:rsidP="00F504CE">
            <w:pPr>
              <w:rPr>
                <w:rFonts w:ascii="Arial Narrow" w:hAnsi="Arial Narrow"/>
                <w:sz w:val="18"/>
                <w:szCs w:val="18"/>
              </w:rPr>
            </w:pPr>
          </w:p>
          <w:p w14:paraId="7B50271E" w14:textId="2CC0CEA8" w:rsidR="00D676D6" w:rsidRDefault="00D676D6" w:rsidP="00D676D6">
            <w:pPr>
              <w:rPr>
                <w:rFonts w:ascii="Arial Narrow" w:hAnsi="Arial Narrow" w:cs="Arial"/>
                <w:b/>
                <w:bCs/>
                <w:u w:val="single"/>
              </w:rPr>
            </w:pPr>
            <w:r w:rsidRPr="00752534">
              <w:rPr>
                <w:rFonts w:ascii="Arial Narrow" w:hAnsi="Arial Narrow" w:cs="Arial"/>
                <w:b/>
                <w:bCs/>
                <w:u w:val="single"/>
              </w:rPr>
              <w:t xml:space="preserve">IHA </w:t>
            </w:r>
            <w:r w:rsidR="005F11CD">
              <w:rPr>
                <w:rFonts w:ascii="Arial Narrow" w:hAnsi="Arial Narrow" w:cs="Arial"/>
                <w:b/>
                <w:bCs/>
                <w:u w:val="single"/>
              </w:rPr>
              <w:t xml:space="preserve">Primary Care </w:t>
            </w:r>
            <w:r w:rsidRPr="00752534">
              <w:rPr>
                <w:rFonts w:ascii="Arial Narrow" w:hAnsi="Arial Narrow" w:cs="Arial"/>
                <w:b/>
                <w:bCs/>
                <w:u w:val="single"/>
              </w:rPr>
              <w:t>Office Flow Map</w:t>
            </w:r>
            <w:r w:rsidR="005F11CD">
              <w:rPr>
                <w:rFonts w:ascii="Arial Narrow" w:hAnsi="Arial Narrow" w:cs="Arial"/>
                <w:b/>
                <w:bCs/>
                <w:u w:val="single"/>
              </w:rPr>
              <w:t xml:space="preserve"> Example</w:t>
            </w:r>
          </w:p>
          <w:p w14:paraId="50E2C697" w14:textId="7F3A54B0" w:rsidR="447BFC79" w:rsidRDefault="447BFC79" w:rsidP="447BFC79"/>
          <w:p w14:paraId="6A9113A8" w14:textId="58D06F15" w:rsidR="0026018F" w:rsidRDefault="000A650E" w:rsidP="00F504CE">
            <w:pPr>
              <w:rPr>
                <w:rFonts w:ascii="Arial Narrow" w:hAnsi="Arial Narrow"/>
                <w:sz w:val="18"/>
                <w:szCs w:val="18"/>
              </w:rPr>
            </w:pPr>
            <w:r w:rsidRPr="00AC4EFC">
              <w:rPr>
                <w:noProof/>
              </w:rPr>
              <w:drawing>
                <wp:inline distT="0" distB="0" distL="0" distR="0" wp14:anchorId="4F426AF8" wp14:editId="0C950C9B">
                  <wp:extent cx="6422606" cy="3613150"/>
                  <wp:effectExtent l="0" t="0" r="0" b="6350"/>
                  <wp:docPr id="3" name="Picture 2">
                    <a:extLst xmlns:a="http://schemas.openxmlformats.org/drawingml/2006/main">
                      <a:ext uri="{FF2B5EF4-FFF2-40B4-BE49-F238E27FC236}">
                        <a16:creationId xmlns:a16="http://schemas.microsoft.com/office/drawing/2014/main" id="{F8A1E28D-E98F-A074-BBBC-81CEEBFD25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8A1E28D-E98F-A074-BBBC-81CEEBFD259D}"/>
                              </a:ext>
                            </a:extLst>
                          </pic:cNvPr>
                          <pic:cNvPicPr>
                            <a:picLocks noChangeAspect="1"/>
                          </pic:cNvPicPr>
                        </pic:nvPicPr>
                        <pic:blipFill>
                          <a:blip r:embed="rId34"/>
                          <a:stretch>
                            <a:fillRect/>
                          </a:stretch>
                        </pic:blipFill>
                        <pic:spPr>
                          <a:xfrm>
                            <a:off x="0" y="0"/>
                            <a:ext cx="6437142" cy="3621328"/>
                          </a:xfrm>
                          <a:prstGeom prst="rect">
                            <a:avLst/>
                          </a:prstGeom>
                        </pic:spPr>
                      </pic:pic>
                    </a:graphicData>
                  </a:graphic>
                </wp:inline>
              </w:drawing>
            </w:r>
          </w:p>
          <w:p w14:paraId="14C80809" w14:textId="77777777" w:rsidR="0026018F" w:rsidRDefault="0026018F" w:rsidP="00F504CE">
            <w:pPr>
              <w:rPr>
                <w:rFonts w:ascii="Arial Narrow" w:hAnsi="Arial Narrow"/>
                <w:sz w:val="18"/>
                <w:szCs w:val="18"/>
              </w:rPr>
            </w:pPr>
          </w:p>
          <w:p w14:paraId="4F069C01" w14:textId="77777777" w:rsidR="00D662E6" w:rsidRDefault="00D662E6" w:rsidP="00F504CE">
            <w:pPr>
              <w:rPr>
                <w:rFonts w:ascii="Arial Narrow" w:hAnsi="Arial Narrow"/>
                <w:sz w:val="18"/>
                <w:szCs w:val="18"/>
              </w:rPr>
            </w:pPr>
          </w:p>
          <w:p w14:paraId="2DB15DFF" w14:textId="77777777" w:rsidR="00D662E6" w:rsidRDefault="00D662E6" w:rsidP="00F504CE">
            <w:pPr>
              <w:rPr>
                <w:rFonts w:ascii="Arial Narrow" w:hAnsi="Arial Narrow"/>
                <w:sz w:val="18"/>
                <w:szCs w:val="18"/>
              </w:rPr>
            </w:pPr>
          </w:p>
          <w:p w14:paraId="4317101A" w14:textId="77777777" w:rsidR="00D662E6" w:rsidRDefault="00D662E6" w:rsidP="00F504CE">
            <w:pPr>
              <w:rPr>
                <w:rFonts w:ascii="Arial Narrow" w:hAnsi="Arial Narrow"/>
                <w:sz w:val="18"/>
                <w:szCs w:val="18"/>
              </w:rPr>
            </w:pPr>
          </w:p>
          <w:p w14:paraId="0D819714" w14:textId="77777777" w:rsidR="00D662E6" w:rsidRDefault="00D662E6" w:rsidP="00F504CE">
            <w:pPr>
              <w:rPr>
                <w:rFonts w:ascii="Arial Narrow" w:hAnsi="Arial Narrow"/>
                <w:sz w:val="18"/>
                <w:szCs w:val="18"/>
              </w:rPr>
            </w:pPr>
          </w:p>
          <w:p w14:paraId="3546FAE7" w14:textId="77777777" w:rsidR="00D662E6" w:rsidRDefault="00D662E6" w:rsidP="00F504CE">
            <w:pPr>
              <w:rPr>
                <w:rFonts w:ascii="Arial Narrow" w:hAnsi="Arial Narrow"/>
                <w:sz w:val="18"/>
                <w:szCs w:val="18"/>
              </w:rPr>
            </w:pPr>
          </w:p>
          <w:p w14:paraId="468CBE19" w14:textId="77777777" w:rsidR="00D662E6" w:rsidRDefault="00D662E6" w:rsidP="00F504CE">
            <w:pPr>
              <w:rPr>
                <w:rFonts w:ascii="Arial Narrow" w:hAnsi="Arial Narrow"/>
                <w:sz w:val="18"/>
                <w:szCs w:val="18"/>
              </w:rPr>
            </w:pPr>
          </w:p>
          <w:p w14:paraId="77CD7B8A" w14:textId="77777777" w:rsidR="00D662E6" w:rsidRDefault="00D662E6" w:rsidP="00F504CE">
            <w:pPr>
              <w:rPr>
                <w:rFonts w:ascii="Arial Narrow" w:hAnsi="Arial Narrow"/>
                <w:sz w:val="18"/>
                <w:szCs w:val="18"/>
              </w:rPr>
            </w:pPr>
          </w:p>
          <w:p w14:paraId="2AA49D11" w14:textId="77777777" w:rsidR="000A650E" w:rsidRDefault="000A650E" w:rsidP="00F504CE">
            <w:pPr>
              <w:rPr>
                <w:rFonts w:ascii="Arial Narrow" w:hAnsi="Arial Narrow"/>
                <w:sz w:val="18"/>
                <w:szCs w:val="18"/>
              </w:rPr>
            </w:pPr>
          </w:p>
          <w:p w14:paraId="08BC1F88" w14:textId="77777777" w:rsidR="00EA0A4D" w:rsidRDefault="00EA0A4D" w:rsidP="00F504CE">
            <w:pPr>
              <w:rPr>
                <w:rFonts w:ascii="Arial Narrow" w:hAnsi="Arial Narrow"/>
                <w:sz w:val="18"/>
                <w:szCs w:val="18"/>
              </w:rPr>
            </w:pPr>
          </w:p>
          <w:p w14:paraId="40DBD297" w14:textId="77777777" w:rsidR="00EA0A4D" w:rsidRDefault="00EA0A4D" w:rsidP="00F504CE">
            <w:pPr>
              <w:rPr>
                <w:rFonts w:ascii="Arial Narrow" w:hAnsi="Arial Narrow"/>
                <w:sz w:val="18"/>
                <w:szCs w:val="18"/>
              </w:rPr>
            </w:pPr>
          </w:p>
          <w:p w14:paraId="1F3618EF" w14:textId="77777777" w:rsidR="00EA0A4D" w:rsidRDefault="00EA0A4D" w:rsidP="00F504CE">
            <w:pPr>
              <w:rPr>
                <w:rFonts w:ascii="Arial Narrow" w:hAnsi="Arial Narrow"/>
                <w:sz w:val="18"/>
                <w:szCs w:val="18"/>
              </w:rPr>
            </w:pPr>
          </w:p>
          <w:p w14:paraId="0B3028BD" w14:textId="77777777" w:rsidR="00EA0A4D" w:rsidRDefault="00EA0A4D" w:rsidP="00F504CE">
            <w:pPr>
              <w:rPr>
                <w:rFonts w:ascii="Arial Narrow" w:hAnsi="Arial Narrow"/>
                <w:sz w:val="18"/>
                <w:szCs w:val="18"/>
              </w:rPr>
            </w:pPr>
          </w:p>
          <w:p w14:paraId="40065170" w14:textId="77777777" w:rsidR="00EA0A4D" w:rsidRDefault="00EA0A4D" w:rsidP="00F504CE">
            <w:pPr>
              <w:rPr>
                <w:rFonts w:ascii="Arial Narrow" w:hAnsi="Arial Narrow"/>
                <w:sz w:val="18"/>
                <w:szCs w:val="18"/>
              </w:rPr>
            </w:pPr>
          </w:p>
          <w:p w14:paraId="36521B22" w14:textId="77777777" w:rsidR="00EA0A4D" w:rsidRDefault="00EA0A4D" w:rsidP="00F504CE">
            <w:pPr>
              <w:rPr>
                <w:rFonts w:ascii="Arial Narrow" w:hAnsi="Arial Narrow"/>
                <w:sz w:val="18"/>
                <w:szCs w:val="18"/>
              </w:rPr>
            </w:pPr>
          </w:p>
          <w:p w14:paraId="3424CA48" w14:textId="3F0E1FD5" w:rsidR="00EA0A4D" w:rsidRPr="00EA0A4D" w:rsidRDefault="00EA0A4D" w:rsidP="00EA0A4D">
            <w:pPr>
              <w:ind w:hanging="900"/>
              <w:rPr>
                <w:rStyle w:val="Strong"/>
                <w:rFonts w:ascii="Arial Narrow" w:eastAsiaTheme="majorEastAsia" w:hAnsi="Arial Narrow"/>
                <w:u w:val="single"/>
              </w:rPr>
            </w:pPr>
            <w:r w:rsidRPr="00EA0A4D">
              <w:rPr>
                <w:rFonts w:ascii="Arial Narrow" w:hAnsi="Arial Narrow"/>
                <w:sz w:val="18"/>
                <w:szCs w:val="18"/>
              </w:rPr>
              <w:t xml:space="preserve">                     </w:t>
            </w:r>
            <w:r w:rsidRPr="00EA0A4D">
              <w:rPr>
                <w:rStyle w:val="Strong"/>
                <w:rFonts w:ascii="Arial Narrow" w:eastAsiaTheme="majorEastAsia" w:hAnsi="Arial Narrow"/>
                <w:u w:val="single"/>
              </w:rPr>
              <w:t>What Constitutes Closed</w:t>
            </w:r>
            <w:r w:rsidRPr="00EA0A4D">
              <w:rPr>
                <w:rStyle w:val="Strong"/>
                <w:rFonts w:ascii="Cambria Math" w:eastAsiaTheme="majorEastAsia" w:hAnsi="Cambria Math" w:cs="Cambria Math"/>
                <w:u w:val="single"/>
              </w:rPr>
              <w:t>‑</w:t>
            </w:r>
            <w:r w:rsidRPr="00EA0A4D">
              <w:rPr>
                <w:rStyle w:val="Strong"/>
                <w:rFonts w:ascii="Arial Narrow" w:eastAsiaTheme="majorEastAsia" w:hAnsi="Arial Narrow"/>
                <w:u w:val="single"/>
              </w:rPr>
              <w:t>Loop Referral Management</w:t>
            </w:r>
          </w:p>
          <w:p w14:paraId="42763689" w14:textId="77777777" w:rsidR="00EA0A4D" w:rsidRPr="00EA0A4D" w:rsidRDefault="00EA0A4D" w:rsidP="00EA0A4D">
            <w:pPr>
              <w:rPr>
                <w:rStyle w:val="Strong"/>
                <w:rFonts w:ascii="Arial Narrow" w:eastAsiaTheme="majorEastAsia" w:hAnsi="Arial Narrow"/>
                <w:b w:val="0"/>
                <w:bCs w:val="0"/>
                <w:sz w:val="18"/>
                <w:szCs w:val="18"/>
              </w:rPr>
            </w:pPr>
            <w:r w:rsidRPr="00EA0A4D">
              <w:rPr>
                <w:rStyle w:val="Strong"/>
                <w:rFonts w:ascii="Arial Narrow" w:eastAsiaTheme="majorEastAsia" w:hAnsi="Arial Narrow"/>
                <w:b w:val="0"/>
                <w:bCs w:val="0"/>
                <w:sz w:val="18"/>
                <w:szCs w:val="18"/>
              </w:rPr>
              <w:t>A referral is considered closed when the PCP has taken all reasonable steps to initiate and follow up on the referral and has documented the outcome or next clinical steps. Closed</w:t>
            </w:r>
            <w:r w:rsidRPr="00EA0A4D">
              <w:rPr>
                <w:rStyle w:val="Strong"/>
                <w:rFonts w:ascii="Cambria Math" w:eastAsiaTheme="majorEastAsia" w:hAnsi="Cambria Math" w:cs="Cambria Math"/>
                <w:b w:val="0"/>
                <w:bCs w:val="0"/>
                <w:sz w:val="18"/>
                <w:szCs w:val="18"/>
              </w:rPr>
              <w:t>‑</w:t>
            </w:r>
            <w:r w:rsidRPr="00EA0A4D">
              <w:rPr>
                <w:rStyle w:val="Strong"/>
                <w:rFonts w:ascii="Arial Narrow" w:eastAsiaTheme="majorEastAsia" w:hAnsi="Arial Narrow"/>
                <w:b w:val="0"/>
                <w:bCs w:val="0"/>
                <w:sz w:val="18"/>
                <w:szCs w:val="18"/>
              </w:rPr>
              <w:t>loop referral completion is based on provider assessment and documented resolution</w:t>
            </w:r>
            <w:r w:rsidRPr="00EA0A4D">
              <w:rPr>
                <w:rStyle w:val="Strong"/>
                <w:rFonts w:ascii="Arial Narrow" w:eastAsiaTheme="majorEastAsia" w:hAnsi="Arial Narrow" w:cs="Arial"/>
                <w:b w:val="0"/>
                <w:bCs w:val="0"/>
                <w:sz w:val="18"/>
                <w:szCs w:val="18"/>
              </w:rPr>
              <w:t>—</w:t>
            </w:r>
            <w:r w:rsidRPr="00EA0A4D">
              <w:rPr>
                <w:rStyle w:val="Strong"/>
                <w:rFonts w:ascii="Arial Narrow" w:eastAsiaTheme="majorEastAsia" w:hAnsi="Arial Narrow"/>
                <w:b w:val="0"/>
                <w:bCs w:val="0"/>
                <w:sz w:val="18"/>
                <w:szCs w:val="18"/>
              </w:rPr>
              <w:t>not on whether an external specialist or agency responds.</w:t>
            </w:r>
          </w:p>
          <w:p w14:paraId="4C1709CD" w14:textId="77777777" w:rsidR="00EA0A4D" w:rsidRPr="00EA0A4D" w:rsidRDefault="00EA0A4D" w:rsidP="00EA0A4D">
            <w:pPr>
              <w:ind w:hanging="900"/>
              <w:rPr>
                <w:rStyle w:val="Strong"/>
                <w:rFonts w:ascii="Arial Narrow" w:eastAsiaTheme="majorEastAsia" w:hAnsi="Arial Narrow"/>
              </w:rPr>
            </w:pPr>
          </w:p>
          <w:p w14:paraId="2ADFDAC3" w14:textId="77777777" w:rsidR="00EA0A4D" w:rsidRPr="00EA0A4D" w:rsidRDefault="00EA0A4D" w:rsidP="00EA0A4D">
            <w:pPr>
              <w:ind w:hanging="900"/>
              <w:rPr>
                <w:rStyle w:val="Strong"/>
                <w:rFonts w:ascii="Arial Narrow" w:eastAsiaTheme="majorEastAsia" w:hAnsi="Arial Narrow"/>
              </w:rPr>
            </w:pPr>
          </w:p>
          <w:tbl>
            <w:tblPr>
              <w:tblStyle w:val="ListTable4-Accent1"/>
              <w:tblW w:w="9535" w:type="dxa"/>
              <w:tblLayout w:type="fixed"/>
              <w:tblLook w:val="04A0" w:firstRow="1" w:lastRow="0" w:firstColumn="1" w:lastColumn="0" w:noHBand="0" w:noVBand="1"/>
            </w:tblPr>
            <w:tblGrid>
              <w:gridCol w:w="2422"/>
              <w:gridCol w:w="2422"/>
              <w:gridCol w:w="2422"/>
              <w:gridCol w:w="2269"/>
            </w:tblGrid>
            <w:tr w:rsidR="00EA0A4D" w:rsidRPr="00EA0A4D" w14:paraId="1B750FC4" w14:textId="77777777" w:rsidTr="00F75E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68D823C8" w14:textId="77777777" w:rsidR="00EA0A4D" w:rsidRPr="00EA0A4D" w:rsidRDefault="00EA0A4D" w:rsidP="00EA0A4D">
                  <w:pPr>
                    <w:rPr>
                      <w:rFonts w:ascii="Arial Narrow" w:hAnsi="Arial Narrow"/>
                      <w:sz w:val="21"/>
                      <w:szCs w:val="21"/>
                    </w:rPr>
                  </w:pPr>
                  <w:r w:rsidRPr="00EA0A4D">
                    <w:rPr>
                      <w:rFonts w:ascii="Arial Narrow" w:hAnsi="Arial Narrow"/>
                      <w:sz w:val="21"/>
                      <w:szCs w:val="21"/>
                    </w:rPr>
                    <w:t>Approach</w:t>
                  </w:r>
                </w:p>
              </w:tc>
              <w:tc>
                <w:tcPr>
                  <w:tcW w:w="2422" w:type="dxa"/>
                  <w:noWrap/>
                  <w:hideMark/>
                </w:tcPr>
                <w:p w14:paraId="46E1B1A8" w14:textId="77777777" w:rsidR="00EA0A4D" w:rsidRPr="00EA0A4D" w:rsidRDefault="00EA0A4D" w:rsidP="00EA0A4D">
                  <w:pPr>
                    <w:cnfStyle w:val="100000000000" w:firstRow="1" w:lastRow="0" w:firstColumn="0" w:lastColumn="0" w:oddVBand="0" w:evenVBand="0" w:oddHBand="0" w:evenHBand="0" w:firstRowFirstColumn="0" w:firstRowLastColumn="0" w:lastRowFirstColumn="0" w:lastRowLastColumn="0"/>
                    <w:rPr>
                      <w:rFonts w:ascii="Arial Narrow" w:hAnsi="Arial Narrow"/>
                      <w:sz w:val="21"/>
                      <w:szCs w:val="21"/>
                    </w:rPr>
                  </w:pPr>
                  <w:r w:rsidRPr="00EA0A4D">
                    <w:rPr>
                      <w:rFonts w:ascii="Arial Narrow" w:hAnsi="Arial Narrow"/>
                      <w:sz w:val="21"/>
                      <w:szCs w:val="21"/>
                    </w:rPr>
                    <w:t>What the PCP Does</w:t>
                  </w:r>
                </w:p>
              </w:tc>
              <w:tc>
                <w:tcPr>
                  <w:tcW w:w="2422" w:type="dxa"/>
                  <w:noWrap/>
                  <w:hideMark/>
                </w:tcPr>
                <w:p w14:paraId="5B69597D" w14:textId="77777777" w:rsidR="00EA0A4D" w:rsidRPr="00EA0A4D" w:rsidRDefault="00EA0A4D" w:rsidP="00EA0A4D">
                  <w:pPr>
                    <w:cnfStyle w:val="100000000000" w:firstRow="1" w:lastRow="0" w:firstColumn="0" w:lastColumn="0" w:oddVBand="0" w:evenVBand="0" w:oddHBand="0" w:evenHBand="0" w:firstRowFirstColumn="0" w:firstRowLastColumn="0" w:lastRowFirstColumn="0" w:lastRowLastColumn="0"/>
                    <w:rPr>
                      <w:rFonts w:ascii="Arial Narrow" w:hAnsi="Arial Narrow"/>
                      <w:sz w:val="21"/>
                      <w:szCs w:val="21"/>
                    </w:rPr>
                  </w:pPr>
                  <w:r w:rsidRPr="00EA0A4D">
                    <w:rPr>
                      <w:rFonts w:ascii="Arial Narrow" w:hAnsi="Arial Narrow"/>
                      <w:sz w:val="21"/>
                      <w:szCs w:val="21"/>
                    </w:rPr>
                    <w:t>What to Document</w:t>
                  </w:r>
                </w:p>
              </w:tc>
              <w:tc>
                <w:tcPr>
                  <w:tcW w:w="2269" w:type="dxa"/>
                  <w:noWrap/>
                  <w:hideMark/>
                </w:tcPr>
                <w:p w14:paraId="739AF9FB" w14:textId="77777777" w:rsidR="00EA0A4D" w:rsidRPr="00EA0A4D" w:rsidRDefault="00EA0A4D" w:rsidP="00EA0A4D">
                  <w:pPr>
                    <w:cnfStyle w:val="100000000000" w:firstRow="1" w:lastRow="0" w:firstColumn="0" w:lastColumn="0" w:oddVBand="0" w:evenVBand="0" w:oddHBand="0" w:evenHBand="0" w:firstRowFirstColumn="0" w:firstRowLastColumn="0" w:lastRowFirstColumn="0" w:lastRowLastColumn="0"/>
                    <w:rPr>
                      <w:rFonts w:ascii="Arial Narrow" w:hAnsi="Arial Narrow"/>
                      <w:sz w:val="21"/>
                      <w:szCs w:val="21"/>
                    </w:rPr>
                  </w:pPr>
                  <w:r w:rsidRPr="00EA0A4D">
                    <w:rPr>
                      <w:rFonts w:ascii="Arial Narrow" w:hAnsi="Arial Narrow"/>
                      <w:sz w:val="21"/>
                      <w:szCs w:val="21"/>
                    </w:rPr>
                    <w:t>Loop Considered Closed When…</w:t>
                  </w:r>
                </w:p>
              </w:tc>
            </w:tr>
            <w:tr w:rsidR="00EA0A4D" w:rsidRPr="00EA0A4D" w14:paraId="5B1A5CB6" w14:textId="77777777" w:rsidTr="00F75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74EA9629" w14:textId="77777777" w:rsidR="00EA0A4D" w:rsidRPr="00EA0A4D" w:rsidRDefault="00EA0A4D" w:rsidP="00EA0A4D">
                  <w:pPr>
                    <w:rPr>
                      <w:rFonts w:ascii="Arial Narrow" w:hAnsi="Arial Narrow"/>
                      <w:b w:val="0"/>
                      <w:color w:val="000000" w:themeColor="text1"/>
                      <w:sz w:val="21"/>
                      <w:szCs w:val="21"/>
                    </w:rPr>
                  </w:pPr>
                  <w:r w:rsidRPr="00EA0A4D">
                    <w:rPr>
                      <w:rFonts w:ascii="Arial Narrow" w:hAnsi="Arial Narrow"/>
                      <w:color w:val="000000" w:themeColor="text1"/>
                      <w:sz w:val="21"/>
                      <w:szCs w:val="21"/>
                    </w:rPr>
                    <w:t>Time Bound Escalation</w:t>
                  </w:r>
                </w:p>
              </w:tc>
              <w:tc>
                <w:tcPr>
                  <w:tcW w:w="2422" w:type="dxa"/>
                  <w:noWrap/>
                  <w:hideMark/>
                </w:tcPr>
                <w:p w14:paraId="668F996E"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Sends referral with defined 2–3 follow-up attempts over set timeframe</w:t>
                  </w:r>
                </w:p>
              </w:tc>
              <w:tc>
                <w:tcPr>
                  <w:tcW w:w="2422" w:type="dxa"/>
                  <w:noWrap/>
                  <w:hideMark/>
                </w:tcPr>
                <w:p w14:paraId="2DFDF897"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Dates, methods, and final nonresponse noted</w:t>
                  </w:r>
                </w:p>
              </w:tc>
              <w:tc>
                <w:tcPr>
                  <w:tcW w:w="2269" w:type="dxa"/>
                  <w:noWrap/>
                  <w:hideMark/>
                </w:tcPr>
                <w:p w14:paraId="0336745A"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Final attempt completed and disposition recorded</w:t>
                  </w:r>
                </w:p>
              </w:tc>
            </w:tr>
            <w:tr w:rsidR="00EA0A4D" w:rsidRPr="00EA0A4D" w14:paraId="1E822B53" w14:textId="77777777" w:rsidTr="00F75EAF">
              <w:trPr>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1D639EEB" w14:textId="77777777" w:rsidR="00EA0A4D" w:rsidRPr="00EA0A4D" w:rsidRDefault="00EA0A4D" w:rsidP="00EA0A4D">
                  <w:pPr>
                    <w:rPr>
                      <w:rFonts w:ascii="Arial Narrow" w:hAnsi="Arial Narrow"/>
                      <w:color w:val="000000" w:themeColor="text1"/>
                      <w:sz w:val="21"/>
                      <w:szCs w:val="21"/>
                    </w:rPr>
                  </w:pPr>
                  <w:r w:rsidRPr="00EA0A4D">
                    <w:rPr>
                      <w:rFonts w:ascii="Arial Narrow" w:hAnsi="Arial Narrow"/>
                      <w:color w:val="000000" w:themeColor="text1"/>
                      <w:sz w:val="21"/>
                      <w:szCs w:val="21"/>
                    </w:rPr>
                    <w:t>Patient Attested Outcome</w:t>
                  </w:r>
                </w:p>
              </w:tc>
              <w:tc>
                <w:tcPr>
                  <w:tcW w:w="2422" w:type="dxa"/>
                  <w:noWrap/>
                  <w:hideMark/>
                </w:tcPr>
                <w:p w14:paraId="11D45DF6"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Asks patient about referral outcome</w:t>
                  </w:r>
                </w:p>
              </w:tc>
              <w:tc>
                <w:tcPr>
                  <w:tcW w:w="2422" w:type="dxa"/>
                  <w:noWrap/>
                  <w:hideMark/>
                </w:tcPr>
                <w:p w14:paraId="1B256FE0"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Patient report (seen, declined, unable to schedule) and date</w:t>
                  </w:r>
                </w:p>
              </w:tc>
              <w:tc>
                <w:tcPr>
                  <w:tcW w:w="2269" w:type="dxa"/>
                  <w:noWrap/>
                  <w:hideMark/>
                </w:tcPr>
                <w:p w14:paraId="06419F1F"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Patient outcome guides next clinical action</w:t>
                  </w:r>
                </w:p>
              </w:tc>
            </w:tr>
            <w:tr w:rsidR="00EA0A4D" w:rsidRPr="00EA0A4D" w14:paraId="562D43F6" w14:textId="77777777" w:rsidTr="00F75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02C4D870" w14:textId="77777777" w:rsidR="00EA0A4D" w:rsidRPr="00EA0A4D" w:rsidRDefault="00EA0A4D" w:rsidP="00EA0A4D">
                  <w:pPr>
                    <w:rPr>
                      <w:rFonts w:ascii="Arial Narrow" w:hAnsi="Arial Narrow"/>
                      <w:color w:val="000000" w:themeColor="text1"/>
                      <w:sz w:val="21"/>
                      <w:szCs w:val="21"/>
                    </w:rPr>
                  </w:pPr>
                  <w:r w:rsidRPr="00EA0A4D">
                    <w:rPr>
                      <w:rFonts w:ascii="Arial Narrow" w:hAnsi="Arial Narrow"/>
                      <w:color w:val="000000" w:themeColor="text1"/>
                      <w:sz w:val="21"/>
                      <w:szCs w:val="21"/>
                    </w:rPr>
                    <w:t>Clinical Substitution</w:t>
                  </w:r>
                </w:p>
              </w:tc>
              <w:tc>
                <w:tcPr>
                  <w:tcW w:w="2422" w:type="dxa"/>
                  <w:noWrap/>
                  <w:hideMark/>
                </w:tcPr>
                <w:p w14:paraId="54AFE686"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PCP manages condition or refers to alternate service</w:t>
                  </w:r>
                </w:p>
              </w:tc>
              <w:tc>
                <w:tcPr>
                  <w:tcW w:w="2422" w:type="dxa"/>
                  <w:noWrap/>
                  <w:hideMark/>
                </w:tcPr>
                <w:p w14:paraId="7B2B9877"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Reason referral no longer needed and new plan</w:t>
                  </w:r>
                </w:p>
              </w:tc>
              <w:tc>
                <w:tcPr>
                  <w:tcW w:w="2269" w:type="dxa"/>
                  <w:noWrap/>
                  <w:hideMark/>
                </w:tcPr>
                <w:p w14:paraId="528512C0"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New care plan implemented</w:t>
                  </w:r>
                </w:p>
              </w:tc>
            </w:tr>
            <w:tr w:rsidR="00EA0A4D" w:rsidRPr="00EA0A4D" w14:paraId="77F458DD" w14:textId="77777777" w:rsidTr="00F75EAF">
              <w:trPr>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21952A02" w14:textId="77777777" w:rsidR="00EA0A4D" w:rsidRPr="00EA0A4D" w:rsidRDefault="00EA0A4D" w:rsidP="00EA0A4D">
                  <w:pPr>
                    <w:rPr>
                      <w:rFonts w:ascii="Arial Narrow" w:hAnsi="Arial Narrow"/>
                      <w:color w:val="000000" w:themeColor="text1"/>
                      <w:sz w:val="21"/>
                      <w:szCs w:val="21"/>
                    </w:rPr>
                  </w:pPr>
                  <w:r w:rsidRPr="00EA0A4D">
                    <w:rPr>
                      <w:rFonts w:ascii="Arial Narrow" w:hAnsi="Arial Narrow"/>
                      <w:color w:val="000000" w:themeColor="text1"/>
                      <w:sz w:val="21"/>
                      <w:szCs w:val="21"/>
                    </w:rPr>
                    <w:t>Formal Referral Closure</w:t>
                  </w:r>
                </w:p>
              </w:tc>
              <w:tc>
                <w:tcPr>
                  <w:tcW w:w="2422" w:type="dxa"/>
                  <w:noWrap/>
                  <w:hideMark/>
                </w:tcPr>
                <w:p w14:paraId="727948F1"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Closes referral with reason code in EMR</w:t>
                  </w:r>
                </w:p>
              </w:tc>
              <w:tc>
                <w:tcPr>
                  <w:tcW w:w="2422" w:type="dxa"/>
                  <w:noWrap/>
                  <w:hideMark/>
                </w:tcPr>
                <w:p w14:paraId="31F04AED"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Closure reason (e.g., unresponsive, declined)</w:t>
                  </w:r>
                </w:p>
              </w:tc>
              <w:tc>
                <w:tcPr>
                  <w:tcW w:w="2269" w:type="dxa"/>
                  <w:noWrap/>
                  <w:hideMark/>
                </w:tcPr>
                <w:p w14:paraId="6A7725DC"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Referral status set to “closed”</w:t>
                  </w:r>
                </w:p>
              </w:tc>
            </w:tr>
            <w:tr w:rsidR="00EA0A4D" w:rsidRPr="00EA0A4D" w14:paraId="0E78CB07" w14:textId="77777777" w:rsidTr="00F75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7401FE5C" w14:textId="77777777" w:rsidR="00EA0A4D" w:rsidRPr="00EA0A4D" w:rsidRDefault="00EA0A4D" w:rsidP="00EA0A4D">
                  <w:pPr>
                    <w:rPr>
                      <w:rFonts w:ascii="Arial Narrow" w:hAnsi="Arial Narrow"/>
                      <w:color w:val="000000" w:themeColor="text1"/>
                      <w:sz w:val="21"/>
                      <w:szCs w:val="21"/>
                    </w:rPr>
                  </w:pPr>
                  <w:r w:rsidRPr="00EA0A4D">
                    <w:rPr>
                      <w:rFonts w:ascii="Arial Narrow" w:hAnsi="Arial Narrow"/>
                      <w:color w:val="000000" w:themeColor="text1"/>
                      <w:sz w:val="21"/>
                      <w:szCs w:val="21"/>
                    </w:rPr>
                    <w:t>Plan / Network Escalation</w:t>
                  </w:r>
                </w:p>
              </w:tc>
              <w:tc>
                <w:tcPr>
                  <w:tcW w:w="2422" w:type="dxa"/>
                  <w:noWrap/>
                  <w:hideMark/>
                </w:tcPr>
                <w:p w14:paraId="0B87F4CE"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Escalates once to health plan or network</w:t>
                  </w:r>
                </w:p>
              </w:tc>
              <w:tc>
                <w:tcPr>
                  <w:tcW w:w="2422" w:type="dxa"/>
                  <w:noWrap/>
                  <w:hideMark/>
                </w:tcPr>
                <w:p w14:paraId="79C72D2B"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Date and entity escalated to</w:t>
                  </w:r>
                </w:p>
              </w:tc>
              <w:tc>
                <w:tcPr>
                  <w:tcW w:w="2269" w:type="dxa"/>
                  <w:noWrap/>
                  <w:hideMark/>
                </w:tcPr>
                <w:p w14:paraId="691CBC83"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Escalation completed and next steps decided</w:t>
                  </w:r>
                </w:p>
              </w:tc>
            </w:tr>
            <w:tr w:rsidR="00EA0A4D" w:rsidRPr="00EA0A4D" w14:paraId="0391E95B" w14:textId="77777777" w:rsidTr="00F75EAF">
              <w:trPr>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4B11926D" w14:textId="77777777" w:rsidR="00EA0A4D" w:rsidRPr="00EA0A4D" w:rsidRDefault="00EA0A4D" w:rsidP="00EA0A4D">
                  <w:pPr>
                    <w:rPr>
                      <w:rFonts w:ascii="Arial Narrow" w:hAnsi="Arial Narrow"/>
                      <w:color w:val="000000" w:themeColor="text1"/>
                      <w:sz w:val="21"/>
                      <w:szCs w:val="21"/>
                    </w:rPr>
                  </w:pPr>
                  <w:r w:rsidRPr="00EA0A4D">
                    <w:rPr>
                      <w:rFonts w:ascii="Arial Narrow" w:hAnsi="Arial Narrow"/>
                      <w:color w:val="000000" w:themeColor="text1"/>
                      <w:sz w:val="21"/>
                      <w:szCs w:val="21"/>
                    </w:rPr>
                    <w:t>Provider Attestation</w:t>
                  </w:r>
                </w:p>
              </w:tc>
              <w:tc>
                <w:tcPr>
                  <w:tcW w:w="2422" w:type="dxa"/>
                  <w:noWrap/>
                  <w:hideMark/>
                </w:tcPr>
                <w:p w14:paraId="7C2B32FD"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PCP determines no further attempts are needed</w:t>
                  </w:r>
                </w:p>
              </w:tc>
              <w:tc>
                <w:tcPr>
                  <w:tcW w:w="2422" w:type="dxa"/>
                  <w:noWrap/>
                  <w:hideMark/>
                </w:tcPr>
                <w:p w14:paraId="20501A7C"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Statement of due diligence and clinical judgment</w:t>
                  </w:r>
                </w:p>
              </w:tc>
              <w:tc>
                <w:tcPr>
                  <w:tcW w:w="2269" w:type="dxa"/>
                  <w:noWrap/>
                  <w:hideMark/>
                </w:tcPr>
                <w:p w14:paraId="3C14C337" w14:textId="77777777" w:rsidR="00EA0A4D" w:rsidRPr="00EA0A4D" w:rsidRDefault="00EA0A4D" w:rsidP="00EA0A4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Attestation documented</w:t>
                  </w:r>
                </w:p>
              </w:tc>
            </w:tr>
            <w:tr w:rsidR="00EA0A4D" w:rsidRPr="00EA0A4D" w14:paraId="566B313F" w14:textId="77777777" w:rsidTr="00F75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2" w:type="dxa"/>
                  <w:noWrap/>
                  <w:hideMark/>
                </w:tcPr>
                <w:p w14:paraId="0FB1E968" w14:textId="77777777" w:rsidR="00EA0A4D" w:rsidRPr="00EA0A4D" w:rsidRDefault="00EA0A4D" w:rsidP="00EA0A4D">
                  <w:pPr>
                    <w:rPr>
                      <w:rFonts w:ascii="Arial Narrow" w:hAnsi="Arial Narrow"/>
                      <w:color w:val="000000" w:themeColor="text1"/>
                      <w:sz w:val="21"/>
                      <w:szCs w:val="21"/>
                    </w:rPr>
                  </w:pPr>
                  <w:r w:rsidRPr="00EA0A4D">
                    <w:rPr>
                      <w:rFonts w:ascii="Arial Narrow" w:hAnsi="Arial Narrow"/>
                      <w:color w:val="000000" w:themeColor="text1"/>
                      <w:sz w:val="21"/>
                      <w:szCs w:val="21"/>
                    </w:rPr>
                    <w:t>Referral Expiration Policy</w:t>
                  </w:r>
                </w:p>
              </w:tc>
              <w:tc>
                <w:tcPr>
                  <w:tcW w:w="2422" w:type="dxa"/>
                  <w:noWrap/>
                  <w:hideMark/>
                </w:tcPr>
                <w:p w14:paraId="3753E7BD"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Applies clinic defined expiration timeframe</w:t>
                  </w:r>
                </w:p>
              </w:tc>
              <w:tc>
                <w:tcPr>
                  <w:tcW w:w="2422" w:type="dxa"/>
                  <w:noWrap/>
                  <w:hideMark/>
                </w:tcPr>
                <w:p w14:paraId="28EE16E7"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Expiration date and PCP review note</w:t>
                  </w:r>
                </w:p>
              </w:tc>
              <w:tc>
                <w:tcPr>
                  <w:tcW w:w="2269" w:type="dxa"/>
                  <w:noWrap/>
                  <w:hideMark/>
                </w:tcPr>
                <w:p w14:paraId="50F15C35" w14:textId="77777777" w:rsidR="00EA0A4D" w:rsidRPr="00EA0A4D" w:rsidRDefault="00EA0A4D" w:rsidP="00EA0A4D">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1"/>
                      <w:szCs w:val="21"/>
                    </w:rPr>
                  </w:pPr>
                  <w:r w:rsidRPr="00EA0A4D">
                    <w:rPr>
                      <w:rFonts w:ascii="Arial Narrow" w:hAnsi="Arial Narrow"/>
                      <w:color w:val="000000" w:themeColor="text1"/>
                      <w:sz w:val="21"/>
                      <w:szCs w:val="21"/>
                    </w:rPr>
                    <w:t>Referral expires with documented resolution</w:t>
                  </w:r>
                </w:p>
              </w:tc>
            </w:tr>
          </w:tbl>
          <w:p w14:paraId="4AB1C4BB" w14:textId="77777777" w:rsidR="00EA0A4D" w:rsidRPr="00EA0A4D" w:rsidRDefault="00EA0A4D" w:rsidP="00F504CE">
            <w:pPr>
              <w:rPr>
                <w:rFonts w:ascii="Arial Narrow" w:hAnsi="Arial Narrow"/>
                <w:sz w:val="18"/>
                <w:szCs w:val="18"/>
              </w:rPr>
            </w:pPr>
          </w:p>
          <w:p w14:paraId="0C95FCB7" w14:textId="77777777" w:rsidR="00D662E6" w:rsidRDefault="00D662E6" w:rsidP="00F504CE">
            <w:pPr>
              <w:rPr>
                <w:rFonts w:ascii="Arial Narrow" w:hAnsi="Arial Narrow"/>
                <w:sz w:val="18"/>
                <w:szCs w:val="18"/>
              </w:rPr>
            </w:pPr>
          </w:p>
          <w:p w14:paraId="088EC84E" w14:textId="458E99CE" w:rsidR="0026018F" w:rsidRDefault="0026018F" w:rsidP="00F504CE">
            <w:pPr>
              <w:rPr>
                <w:rFonts w:ascii="Arial Narrow" w:hAnsi="Arial Narrow"/>
                <w:b/>
                <w:bCs/>
                <w:u w:val="single"/>
              </w:rPr>
            </w:pPr>
            <w:r w:rsidRPr="0026018F">
              <w:rPr>
                <w:rFonts w:ascii="Arial Narrow" w:hAnsi="Arial Narrow"/>
                <w:b/>
                <w:bCs/>
                <w:u w:val="single"/>
              </w:rPr>
              <w:t>Closed Loop Referral Management</w:t>
            </w:r>
            <w:r w:rsidR="005F11CD">
              <w:rPr>
                <w:rFonts w:ascii="Arial Narrow" w:hAnsi="Arial Narrow"/>
                <w:b/>
                <w:bCs/>
                <w:u w:val="single"/>
              </w:rPr>
              <w:t xml:space="preserve"> </w:t>
            </w:r>
            <w:r w:rsidR="00D662E6">
              <w:rPr>
                <w:rFonts w:ascii="Arial Narrow" w:hAnsi="Arial Narrow"/>
                <w:b/>
                <w:bCs/>
                <w:u w:val="single"/>
              </w:rPr>
              <w:t xml:space="preserve">Flow Map </w:t>
            </w:r>
            <w:r w:rsidR="005F11CD">
              <w:rPr>
                <w:rFonts w:ascii="Arial Narrow" w:hAnsi="Arial Narrow"/>
                <w:b/>
                <w:bCs/>
                <w:u w:val="single"/>
              </w:rPr>
              <w:t>Example</w:t>
            </w:r>
          </w:p>
          <w:p w14:paraId="127DE8F7" w14:textId="4D2C7663" w:rsidR="00EA0A4D" w:rsidRPr="0026018F" w:rsidRDefault="00EA0A4D" w:rsidP="00F504CE">
            <w:pPr>
              <w:rPr>
                <w:rFonts w:ascii="Arial Narrow" w:hAnsi="Arial Narrow"/>
                <w:b/>
                <w:bCs/>
                <w:u w:val="single"/>
              </w:rPr>
            </w:pPr>
            <w:r>
              <w:rPr>
                <w:noProof/>
              </w:rPr>
              <w:lastRenderedPageBreak/>
              <w:drawing>
                <wp:inline distT="0" distB="0" distL="0" distR="0" wp14:anchorId="3DC685C9" wp14:editId="05C3C562">
                  <wp:extent cx="6273800" cy="3516231"/>
                  <wp:effectExtent l="0" t="0" r="0" b="8255"/>
                  <wp:docPr id="7209255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id="{42B6B9E9-9A0B-912C-B026-C588D62521D6}"/>
                              </a:ext>
                            </a:extLst>
                          </a:blip>
                          <a:stretch>
                            <a:fillRect/>
                          </a:stretch>
                        </pic:blipFill>
                        <pic:spPr>
                          <a:xfrm>
                            <a:off x="0" y="0"/>
                            <a:ext cx="6285418" cy="3522742"/>
                          </a:xfrm>
                          <a:prstGeom prst="rect">
                            <a:avLst/>
                          </a:prstGeom>
                        </pic:spPr>
                      </pic:pic>
                    </a:graphicData>
                  </a:graphic>
                </wp:inline>
              </w:drawing>
            </w:r>
          </w:p>
          <w:p w14:paraId="40BD8754" w14:textId="0064D87E" w:rsidR="003B6107" w:rsidRDefault="003B6107" w:rsidP="000445AF">
            <w:pPr>
              <w:rPr>
                <w:rFonts w:ascii="Arial Narrow" w:hAnsi="Arial Narrow"/>
                <w:sz w:val="20"/>
                <w:szCs w:val="20"/>
              </w:rPr>
            </w:pPr>
          </w:p>
          <w:p w14:paraId="1AA91CDD" w14:textId="77777777" w:rsidR="00EA0A4D" w:rsidRDefault="00EA0A4D" w:rsidP="000445AF">
            <w:pPr>
              <w:rPr>
                <w:rFonts w:ascii="Arial Narrow" w:hAnsi="Arial Narrow"/>
                <w:sz w:val="20"/>
                <w:szCs w:val="20"/>
              </w:rPr>
            </w:pPr>
          </w:p>
          <w:p w14:paraId="75A0EF7E" w14:textId="77777777" w:rsidR="00EA0A4D" w:rsidRDefault="00EA0A4D" w:rsidP="000445AF">
            <w:pPr>
              <w:rPr>
                <w:rFonts w:ascii="Arial Narrow" w:hAnsi="Arial Narrow"/>
                <w:sz w:val="20"/>
                <w:szCs w:val="20"/>
              </w:rPr>
            </w:pPr>
          </w:p>
          <w:p w14:paraId="2AFC2F06" w14:textId="77777777" w:rsidR="00EA0A4D" w:rsidRDefault="00EA0A4D" w:rsidP="000445AF">
            <w:pPr>
              <w:rPr>
                <w:rFonts w:ascii="Arial Narrow" w:hAnsi="Arial Narrow"/>
                <w:sz w:val="20"/>
                <w:szCs w:val="20"/>
              </w:rPr>
            </w:pPr>
          </w:p>
          <w:p w14:paraId="775A6E57" w14:textId="77777777" w:rsidR="00EA0A4D" w:rsidRDefault="00EA0A4D" w:rsidP="000445AF">
            <w:pPr>
              <w:rPr>
                <w:rFonts w:ascii="Arial Narrow" w:hAnsi="Arial Narrow"/>
                <w:sz w:val="20"/>
                <w:szCs w:val="20"/>
              </w:rPr>
            </w:pPr>
          </w:p>
          <w:p w14:paraId="79921E61" w14:textId="6062013B" w:rsidR="002A77CC" w:rsidRPr="00752534" w:rsidRDefault="002A77CC" w:rsidP="003B6107">
            <w:pPr>
              <w:rPr>
                <w:rFonts w:ascii="Arial Narrow" w:hAnsi="Arial Narrow" w:cs="Arial"/>
                <w:u w:val="single"/>
              </w:rPr>
            </w:pPr>
            <w:r w:rsidRPr="00752534">
              <w:rPr>
                <w:rFonts w:ascii="Arial Narrow" w:hAnsi="Arial Narrow" w:cs="Arial"/>
                <w:b/>
                <w:bCs/>
                <w:u w:val="single"/>
              </w:rPr>
              <w:t>Sample of Medical Assistant Standard Work Instruction Sheet</w:t>
            </w:r>
            <w:r w:rsidRPr="00752534">
              <w:rPr>
                <w:rFonts w:ascii="Arial Narrow" w:hAnsi="Arial Narrow" w:cs="Arial"/>
                <w:u w:val="single"/>
              </w:rPr>
              <w:t> </w:t>
            </w:r>
          </w:p>
          <w:p w14:paraId="41F4E0F8" w14:textId="77777777" w:rsidR="002A77CC" w:rsidRDefault="002A77CC" w:rsidP="003B6107">
            <w:pPr>
              <w:rPr>
                <w:rFonts w:ascii="Arial Narrow" w:hAnsi="Arial Narrow"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260"/>
              <w:gridCol w:w="4249"/>
              <w:gridCol w:w="3240"/>
              <w:gridCol w:w="1239"/>
            </w:tblGrid>
            <w:tr w:rsidR="002A77CC" w:rsidRPr="00874A30" w14:paraId="7D745240" w14:textId="77777777" w:rsidTr="003C1008">
              <w:trPr>
                <w:trHeight w:val="510"/>
              </w:trPr>
              <w:tc>
                <w:tcPr>
                  <w:tcW w:w="14025" w:type="dxa"/>
                  <w:gridSpan w:val="5"/>
                  <w:tcBorders>
                    <w:top w:val="single" w:sz="6" w:space="0" w:color="000000"/>
                    <w:left w:val="single" w:sz="6" w:space="0" w:color="000000"/>
                    <w:bottom w:val="single" w:sz="6" w:space="0" w:color="000000"/>
                    <w:right w:val="single" w:sz="6" w:space="0" w:color="000000"/>
                  </w:tcBorders>
                  <w:shd w:val="clear" w:color="auto" w:fill="DBE5F1"/>
                  <w:vAlign w:val="center"/>
                  <w:hideMark/>
                </w:tcPr>
                <w:p w14:paraId="426A2759" w14:textId="77777777" w:rsidR="002A77CC" w:rsidRPr="00874A30" w:rsidRDefault="002A77CC" w:rsidP="002A77CC">
                  <w:pPr>
                    <w:rPr>
                      <w:rFonts w:ascii="Arial Narrow" w:hAnsi="Arial Narrow" w:cs="Arial"/>
                    </w:rPr>
                  </w:pPr>
                  <w:r w:rsidRPr="00874A30">
                    <w:rPr>
                      <w:rFonts w:ascii="Arial Narrow" w:hAnsi="Arial Narrow" w:cs="Arial"/>
                      <w:b/>
                      <w:bCs/>
                    </w:rPr>
                    <w:t>    MA Standard Work Instruction Sheet</w:t>
                  </w:r>
                  <w:r w:rsidRPr="00874A30">
                    <w:rPr>
                      <w:rFonts w:ascii="Arial Narrow" w:hAnsi="Arial Narrow" w:cs="Arial"/>
                    </w:rPr>
                    <w:t> </w:t>
                  </w:r>
                </w:p>
              </w:tc>
            </w:tr>
            <w:tr w:rsidR="002A77CC" w:rsidRPr="00874A30" w14:paraId="5C986581" w14:textId="77777777" w:rsidTr="003C1008">
              <w:trPr>
                <w:trHeight w:val="510"/>
              </w:trPr>
              <w:tc>
                <w:tcPr>
                  <w:tcW w:w="14025" w:type="dxa"/>
                  <w:gridSpan w:val="5"/>
                  <w:tcBorders>
                    <w:top w:val="outset" w:sz="6" w:space="0" w:color="auto"/>
                    <w:left w:val="single" w:sz="6" w:space="0" w:color="000000"/>
                    <w:bottom w:val="single" w:sz="6" w:space="0" w:color="000000"/>
                    <w:right w:val="single" w:sz="6" w:space="0" w:color="000000"/>
                  </w:tcBorders>
                  <w:vAlign w:val="center"/>
                  <w:hideMark/>
                </w:tcPr>
                <w:p w14:paraId="7284680B" w14:textId="77777777" w:rsidR="002A77CC" w:rsidRPr="00874A30" w:rsidRDefault="002A77CC" w:rsidP="002A77CC">
                  <w:pPr>
                    <w:rPr>
                      <w:rFonts w:ascii="Arial Narrow" w:hAnsi="Arial Narrow" w:cs="Arial"/>
                    </w:rPr>
                  </w:pPr>
                  <w:r w:rsidRPr="00874A30">
                    <w:rPr>
                      <w:rFonts w:ascii="Arial Narrow" w:hAnsi="Arial Narrow" w:cs="Arial"/>
                      <w:b/>
                      <w:bCs/>
                    </w:rPr>
                    <w:t>  Initial Health Appointment and Subsequent Annual Visits</w:t>
                  </w:r>
                  <w:r w:rsidRPr="00874A30">
                    <w:rPr>
                      <w:rFonts w:ascii="Arial Narrow" w:hAnsi="Arial Narrow" w:cs="Arial"/>
                    </w:rPr>
                    <w:t> </w:t>
                  </w:r>
                </w:p>
              </w:tc>
            </w:tr>
            <w:tr w:rsidR="002A77CC" w:rsidRPr="00874A30" w14:paraId="2A34109A" w14:textId="77777777" w:rsidTr="003C1008">
              <w:trPr>
                <w:trHeight w:val="495"/>
              </w:trPr>
              <w:tc>
                <w:tcPr>
                  <w:tcW w:w="14025" w:type="dxa"/>
                  <w:gridSpan w:val="5"/>
                  <w:tcBorders>
                    <w:top w:val="outset" w:sz="6" w:space="0" w:color="auto"/>
                    <w:left w:val="single" w:sz="6" w:space="0" w:color="000000"/>
                    <w:bottom w:val="single" w:sz="6" w:space="0" w:color="000000"/>
                    <w:right w:val="single" w:sz="6" w:space="0" w:color="000000"/>
                  </w:tcBorders>
                  <w:hideMark/>
                </w:tcPr>
                <w:p w14:paraId="5D7AFB46" w14:textId="77777777" w:rsidR="002A77CC" w:rsidRPr="00874A30" w:rsidRDefault="002A77CC" w:rsidP="002A77CC">
                  <w:pPr>
                    <w:rPr>
                      <w:rFonts w:ascii="Arial Narrow" w:hAnsi="Arial Narrow" w:cs="Arial"/>
                    </w:rPr>
                  </w:pPr>
                  <w:r w:rsidRPr="00874A30">
                    <w:rPr>
                      <w:rFonts w:ascii="Arial Narrow" w:hAnsi="Arial Narrow" w:cs="Arial"/>
                    </w:rPr>
                    <w:t> </w:t>
                  </w:r>
                </w:p>
                <w:p w14:paraId="52069E78" w14:textId="77777777" w:rsidR="002A77CC" w:rsidRPr="00874A30" w:rsidRDefault="002A77CC" w:rsidP="002A77CC">
                  <w:pPr>
                    <w:rPr>
                      <w:rFonts w:ascii="Arial Narrow" w:hAnsi="Arial Narrow" w:cs="Arial"/>
                    </w:rPr>
                  </w:pPr>
                  <w:r w:rsidRPr="00874A30">
                    <w:rPr>
                      <w:rFonts w:ascii="Arial Narrow" w:hAnsi="Arial Narrow" w:cs="Arial"/>
                    </w:rPr>
                    <w:t> </w:t>
                  </w:r>
                </w:p>
                <w:p w14:paraId="62FA4CF7" w14:textId="77777777" w:rsidR="002A77CC" w:rsidRPr="00874A30" w:rsidRDefault="002A77CC" w:rsidP="002A77CC">
                  <w:pPr>
                    <w:rPr>
                      <w:rFonts w:ascii="Arial Narrow" w:hAnsi="Arial Narrow" w:cs="Arial"/>
                    </w:rPr>
                  </w:pPr>
                  <w:r w:rsidRPr="00874A30">
                    <w:rPr>
                      <w:rFonts w:ascii="Arial Narrow" w:hAnsi="Arial Narrow" w:cs="Arial"/>
                    </w:rPr>
                    <w:t>Commit to a process but be flexible if something isn't working. If after adhering to a clear workflow your team runs into issues, regroup and rework the workflow. Use questions on next page to evaluate your process.  </w:t>
                  </w:r>
                </w:p>
                <w:p w14:paraId="376784BC" w14:textId="77777777" w:rsidR="002A77CC" w:rsidRPr="00874A30" w:rsidRDefault="002A77CC" w:rsidP="002A77CC">
                  <w:pPr>
                    <w:rPr>
                      <w:rFonts w:ascii="Arial Narrow" w:hAnsi="Arial Narrow" w:cs="Arial"/>
                    </w:rPr>
                  </w:pPr>
                  <w:r w:rsidRPr="00874A30">
                    <w:rPr>
                      <w:rFonts w:ascii="Arial Narrow" w:hAnsi="Arial Narrow" w:cs="Arial"/>
                    </w:rPr>
                    <w:t>Before your team rolls out the plan, work together to determine a process and commit to it for a few weeks. Designate clear roles, asking each other who in your clinic should: </w:t>
                  </w:r>
                </w:p>
                <w:p w14:paraId="195BF472" w14:textId="77777777" w:rsidR="002A77CC" w:rsidRPr="00874A30" w:rsidRDefault="002A77CC" w:rsidP="002A77CC">
                  <w:pPr>
                    <w:rPr>
                      <w:rFonts w:ascii="Arial Narrow" w:hAnsi="Arial Narrow" w:cs="Arial"/>
                    </w:rPr>
                  </w:pPr>
                  <w:r w:rsidRPr="00874A30">
                    <w:rPr>
                      <w:rFonts w:ascii="Arial Narrow" w:hAnsi="Arial Narrow" w:cs="Arial"/>
                    </w:rPr>
                    <w:t> </w:t>
                  </w:r>
                </w:p>
                <w:p w14:paraId="77BD6C36" w14:textId="77777777" w:rsidR="002A77CC" w:rsidRPr="00874A30" w:rsidRDefault="002A77CC" w:rsidP="00556CDD">
                  <w:pPr>
                    <w:numPr>
                      <w:ilvl w:val="0"/>
                      <w:numId w:val="15"/>
                    </w:numPr>
                    <w:rPr>
                      <w:rFonts w:ascii="Arial Narrow" w:hAnsi="Arial Narrow" w:cs="Arial"/>
                    </w:rPr>
                  </w:pPr>
                  <w:r w:rsidRPr="00874A30">
                    <w:rPr>
                      <w:rFonts w:ascii="Arial Narrow" w:hAnsi="Arial Narrow" w:cs="Arial"/>
                    </w:rPr>
                    <w:t>Identify and become familiar with the questionnaire to be used.  </w:t>
                  </w:r>
                </w:p>
                <w:p w14:paraId="38ED59AA" w14:textId="77777777" w:rsidR="002A77CC" w:rsidRPr="00874A30" w:rsidRDefault="002A77CC" w:rsidP="00556CDD">
                  <w:pPr>
                    <w:numPr>
                      <w:ilvl w:val="0"/>
                      <w:numId w:val="15"/>
                    </w:numPr>
                    <w:rPr>
                      <w:rFonts w:ascii="Arial Narrow" w:hAnsi="Arial Narrow" w:cs="Arial"/>
                    </w:rPr>
                  </w:pPr>
                  <w:r w:rsidRPr="00874A30">
                    <w:rPr>
                      <w:rFonts w:ascii="Arial Narrow" w:hAnsi="Arial Narrow" w:cs="Arial"/>
                    </w:rPr>
                    <w:t>Explain questionnaire to the patient in culturally sensitive manner. </w:t>
                  </w:r>
                </w:p>
                <w:p w14:paraId="0495A6F4" w14:textId="77777777" w:rsidR="002A77CC" w:rsidRPr="00874A30" w:rsidRDefault="002A77CC" w:rsidP="00556CDD">
                  <w:pPr>
                    <w:numPr>
                      <w:ilvl w:val="0"/>
                      <w:numId w:val="15"/>
                    </w:numPr>
                    <w:rPr>
                      <w:rFonts w:ascii="Arial Narrow" w:hAnsi="Arial Narrow" w:cs="Arial"/>
                    </w:rPr>
                  </w:pPr>
                  <w:r w:rsidRPr="00874A30">
                    <w:rPr>
                      <w:rFonts w:ascii="Arial Narrow" w:hAnsi="Arial Narrow" w:cs="Arial"/>
                    </w:rPr>
                    <w:t>Ensure the clinic has enough copies of the questionnaire  </w:t>
                  </w:r>
                </w:p>
                <w:p w14:paraId="7C328A18" w14:textId="77777777" w:rsidR="002A77CC" w:rsidRPr="00874A30" w:rsidRDefault="002A77CC" w:rsidP="00556CDD">
                  <w:pPr>
                    <w:numPr>
                      <w:ilvl w:val="0"/>
                      <w:numId w:val="15"/>
                    </w:numPr>
                    <w:rPr>
                      <w:rFonts w:ascii="Arial Narrow" w:hAnsi="Arial Narrow" w:cs="Arial"/>
                    </w:rPr>
                  </w:pPr>
                  <w:r w:rsidRPr="00874A30">
                    <w:rPr>
                      <w:rFonts w:ascii="Arial Narrow" w:hAnsi="Arial Narrow" w:cs="Arial"/>
                    </w:rPr>
                    <w:t>Ensure material is in all the languages spoken by your patient population. </w:t>
                  </w:r>
                </w:p>
                <w:p w14:paraId="39E8C869" w14:textId="77777777" w:rsidR="002A77CC" w:rsidRPr="00874A30" w:rsidRDefault="002A77CC" w:rsidP="00556CDD">
                  <w:pPr>
                    <w:numPr>
                      <w:ilvl w:val="0"/>
                      <w:numId w:val="15"/>
                    </w:numPr>
                    <w:rPr>
                      <w:rFonts w:ascii="Arial Narrow" w:hAnsi="Arial Narrow" w:cs="Arial"/>
                    </w:rPr>
                  </w:pPr>
                  <w:r w:rsidRPr="00874A30">
                    <w:rPr>
                      <w:rFonts w:ascii="Arial Narrow" w:hAnsi="Arial Narrow" w:cs="Arial"/>
                    </w:rPr>
                    <w:t>Provide privacy for the patient to complete the questionnaire. </w:t>
                  </w:r>
                </w:p>
                <w:p w14:paraId="325D2A34" w14:textId="0836D99E" w:rsidR="002A77CC" w:rsidRPr="00874A30" w:rsidRDefault="002A77CC" w:rsidP="00556CDD">
                  <w:pPr>
                    <w:numPr>
                      <w:ilvl w:val="0"/>
                      <w:numId w:val="15"/>
                    </w:numPr>
                    <w:rPr>
                      <w:rFonts w:ascii="Arial Narrow" w:hAnsi="Arial Narrow" w:cs="Arial"/>
                    </w:rPr>
                  </w:pPr>
                  <w:r w:rsidRPr="00874A30">
                    <w:rPr>
                      <w:rFonts w:ascii="Arial Narrow" w:hAnsi="Arial Narrow" w:cs="Arial"/>
                    </w:rPr>
                    <w:t>Transfer the paper information into the EMR</w:t>
                  </w:r>
                  <w:r w:rsidR="00AE2D2E">
                    <w:rPr>
                      <w:rFonts w:ascii="Arial Narrow" w:hAnsi="Arial Narrow" w:cs="Arial"/>
                    </w:rPr>
                    <w:t xml:space="preserve"> if applicable</w:t>
                  </w:r>
                  <w:r w:rsidRPr="00874A30">
                    <w:rPr>
                      <w:rFonts w:ascii="Arial Narrow" w:hAnsi="Arial Narrow" w:cs="Arial"/>
                    </w:rPr>
                    <w:t>. </w:t>
                  </w:r>
                </w:p>
                <w:p w14:paraId="3B28E05D" w14:textId="77777777" w:rsidR="002A77CC" w:rsidRPr="00874A30" w:rsidRDefault="002A77CC" w:rsidP="00556CDD">
                  <w:pPr>
                    <w:numPr>
                      <w:ilvl w:val="0"/>
                      <w:numId w:val="15"/>
                    </w:numPr>
                    <w:rPr>
                      <w:rFonts w:ascii="Arial Narrow" w:hAnsi="Arial Narrow" w:cs="Arial"/>
                    </w:rPr>
                  </w:pPr>
                  <w:r w:rsidRPr="00874A30">
                    <w:rPr>
                      <w:rFonts w:ascii="Arial Narrow" w:hAnsi="Arial Narrow" w:cs="Arial"/>
                    </w:rPr>
                    <w:t>Flag the “positive” responses for the provider.  </w:t>
                  </w:r>
                </w:p>
              </w:tc>
            </w:tr>
            <w:tr w:rsidR="002A77CC" w:rsidRPr="00874A30" w14:paraId="6B066800" w14:textId="77777777" w:rsidTr="003C1008">
              <w:trPr>
                <w:trHeight w:val="555"/>
              </w:trPr>
              <w:tc>
                <w:tcPr>
                  <w:tcW w:w="2775" w:type="dxa"/>
                  <w:gridSpan w:val="2"/>
                  <w:tcBorders>
                    <w:top w:val="outset" w:sz="6" w:space="0" w:color="auto"/>
                    <w:left w:val="single" w:sz="6" w:space="0" w:color="000000"/>
                    <w:bottom w:val="single" w:sz="6" w:space="0" w:color="000000"/>
                    <w:right w:val="single" w:sz="6" w:space="0" w:color="000000"/>
                  </w:tcBorders>
                  <w:shd w:val="clear" w:color="auto" w:fill="DBE5F1"/>
                  <w:hideMark/>
                </w:tcPr>
                <w:p w14:paraId="2A6D9BFE" w14:textId="77777777" w:rsidR="002A77CC" w:rsidRPr="00874A30" w:rsidRDefault="002A77CC" w:rsidP="002A77CC">
                  <w:pPr>
                    <w:rPr>
                      <w:rFonts w:ascii="Arial Narrow" w:hAnsi="Arial Narrow" w:cs="Arial"/>
                    </w:rPr>
                  </w:pPr>
                  <w:r w:rsidRPr="00874A30">
                    <w:rPr>
                      <w:rFonts w:ascii="Arial Narrow" w:hAnsi="Arial Narrow" w:cs="Arial"/>
                      <w:b/>
                      <w:bCs/>
                    </w:rPr>
                    <w:t>Description</w:t>
                  </w:r>
                  <w:r w:rsidRPr="00874A30">
                    <w:rPr>
                      <w:rFonts w:ascii="Arial Narrow" w:hAnsi="Arial Narrow" w:cs="Arial"/>
                    </w:rPr>
                    <w:t> </w:t>
                  </w:r>
                </w:p>
              </w:tc>
              <w:tc>
                <w:tcPr>
                  <w:tcW w:w="11250" w:type="dxa"/>
                  <w:gridSpan w:val="3"/>
                  <w:tcBorders>
                    <w:top w:val="outset" w:sz="6" w:space="0" w:color="auto"/>
                    <w:left w:val="outset" w:sz="6" w:space="0" w:color="auto"/>
                    <w:bottom w:val="single" w:sz="6" w:space="0" w:color="000000"/>
                    <w:right w:val="single" w:sz="6" w:space="0" w:color="000000"/>
                  </w:tcBorders>
                  <w:shd w:val="clear" w:color="auto" w:fill="DBE5F1"/>
                  <w:vAlign w:val="center"/>
                  <w:hideMark/>
                </w:tcPr>
                <w:p w14:paraId="4A063404" w14:textId="77777777" w:rsidR="002A77CC" w:rsidRPr="00874A30" w:rsidRDefault="002A77CC" w:rsidP="002A77CC">
                  <w:pPr>
                    <w:rPr>
                      <w:rFonts w:ascii="Arial Narrow" w:hAnsi="Arial Narrow" w:cs="Arial"/>
                    </w:rPr>
                  </w:pPr>
                  <w:r w:rsidRPr="00874A30">
                    <w:rPr>
                      <w:rFonts w:ascii="Arial Narrow" w:hAnsi="Arial Narrow" w:cs="Arial"/>
                    </w:rPr>
                    <w:t>Patients coming for well-visits or yearly physicals </w:t>
                  </w:r>
                </w:p>
              </w:tc>
            </w:tr>
            <w:tr w:rsidR="002A77CC" w:rsidRPr="00874A30" w14:paraId="37CD453A" w14:textId="77777777" w:rsidTr="003C1008">
              <w:trPr>
                <w:trHeight w:val="225"/>
              </w:trPr>
              <w:tc>
                <w:tcPr>
                  <w:tcW w:w="2775" w:type="dxa"/>
                  <w:gridSpan w:val="2"/>
                  <w:tcBorders>
                    <w:top w:val="outset" w:sz="6" w:space="0" w:color="auto"/>
                    <w:left w:val="single" w:sz="6" w:space="0" w:color="000000"/>
                    <w:bottom w:val="single" w:sz="6" w:space="0" w:color="000000"/>
                    <w:right w:val="single" w:sz="6" w:space="0" w:color="000000"/>
                  </w:tcBorders>
                  <w:hideMark/>
                </w:tcPr>
                <w:p w14:paraId="6FD0AD13" w14:textId="77777777" w:rsidR="002A77CC" w:rsidRPr="00874A30" w:rsidRDefault="002A77CC" w:rsidP="002A77CC">
                  <w:pPr>
                    <w:rPr>
                      <w:rFonts w:ascii="Arial Narrow" w:hAnsi="Arial Narrow" w:cs="Arial"/>
                    </w:rPr>
                  </w:pPr>
                  <w:r w:rsidRPr="00874A30">
                    <w:rPr>
                      <w:rFonts w:ascii="Arial Narrow" w:hAnsi="Arial Narrow" w:cs="Arial"/>
                      <w:b/>
                      <w:bCs/>
                    </w:rPr>
                    <w:t>Tools/Supplies Needed</w:t>
                  </w:r>
                  <w:r w:rsidRPr="00874A30">
                    <w:rPr>
                      <w:rFonts w:ascii="Arial Narrow" w:hAnsi="Arial Narrow" w:cs="Arial"/>
                    </w:rPr>
                    <w:t> </w:t>
                  </w:r>
                </w:p>
              </w:tc>
              <w:tc>
                <w:tcPr>
                  <w:tcW w:w="11250" w:type="dxa"/>
                  <w:gridSpan w:val="3"/>
                  <w:tcBorders>
                    <w:top w:val="outset" w:sz="6" w:space="0" w:color="auto"/>
                    <w:left w:val="outset" w:sz="6" w:space="0" w:color="auto"/>
                    <w:bottom w:val="single" w:sz="6" w:space="0" w:color="000000"/>
                    <w:right w:val="single" w:sz="6" w:space="0" w:color="000000"/>
                  </w:tcBorders>
                  <w:hideMark/>
                </w:tcPr>
                <w:p w14:paraId="338CB374" w14:textId="77777777" w:rsidR="002A77CC" w:rsidRPr="00874A30" w:rsidRDefault="002A77CC" w:rsidP="002A77CC">
                  <w:pPr>
                    <w:rPr>
                      <w:rFonts w:ascii="Arial Narrow" w:hAnsi="Arial Narrow" w:cs="Arial"/>
                    </w:rPr>
                  </w:pPr>
                  <w:r w:rsidRPr="00874A30">
                    <w:rPr>
                      <w:rFonts w:ascii="Arial Narrow" w:hAnsi="Arial Narrow" w:cs="Arial"/>
                    </w:rPr>
                    <w:t>Initial Health Appointment Questionnaire and Health Risk Assessment Tool </w:t>
                  </w:r>
                </w:p>
              </w:tc>
            </w:tr>
            <w:tr w:rsidR="002A77CC" w:rsidRPr="00874A30" w14:paraId="7EACDB52" w14:textId="77777777" w:rsidTr="003C1008">
              <w:trPr>
                <w:trHeight w:val="510"/>
              </w:trPr>
              <w:tc>
                <w:tcPr>
                  <w:tcW w:w="2775" w:type="dxa"/>
                  <w:gridSpan w:val="2"/>
                  <w:tcBorders>
                    <w:top w:val="outset" w:sz="6" w:space="0" w:color="auto"/>
                    <w:left w:val="single" w:sz="6" w:space="0" w:color="000000"/>
                    <w:bottom w:val="single" w:sz="6" w:space="0" w:color="000000"/>
                    <w:right w:val="single" w:sz="6" w:space="0" w:color="000000"/>
                  </w:tcBorders>
                  <w:hideMark/>
                </w:tcPr>
                <w:p w14:paraId="58E5A4F9" w14:textId="77777777" w:rsidR="002A77CC" w:rsidRPr="00874A30" w:rsidRDefault="002A77CC" w:rsidP="002A77CC">
                  <w:pPr>
                    <w:rPr>
                      <w:rFonts w:ascii="Arial Narrow" w:hAnsi="Arial Narrow" w:cs="Arial"/>
                    </w:rPr>
                  </w:pPr>
                  <w:r w:rsidRPr="00874A30">
                    <w:rPr>
                      <w:rFonts w:ascii="Arial Narrow" w:hAnsi="Arial Narrow" w:cs="Arial"/>
                      <w:b/>
                      <w:bCs/>
                    </w:rPr>
                    <w:lastRenderedPageBreak/>
                    <w:t>Method for Completing: </w:t>
                  </w:r>
                  <w:r w:rsidRPr="00874A30">
                    <w:rPr>
                      <w:rFonts w:ascii="Arial Narrow" w:hAnsi="Arial Narrow" w:cs="Arial"/>
                    </w:rPr>
                    <w:t> </w:t>
                  </w:r>
                </w:p>
              </w:tc>
              <w:tc>
                <w:tcPr>
                  <w:tcW w:w="11250" w:type="dxa"/>
                  <w:gridSpan w:val="3"/>
                  <w:tcBorders>
                    <w:top w:val="outset" w:sz="6" w:space="0" w:color="auto"/>
                    <w:left w:val="outset" w:sz="6" w:space="0" w:color="auto"/>
                    <w:bottom w:val="single" w:sz="6" w:space="0" w:color="000000"/>
                    <w:right w:val="single" w:sz="6" w:space="0" w:color="000000"/>
                  </w:tcBorders>
                  <w:hideMark/>
                </w:tcPr>
                <w:p w14:paraId="7CF6DBAA" w14:textId="77777777" w:rsidR="002A77CC" w:rsidRPr="00874A30" w:rsidRDefault="002A77CC" w:rsidP="002A77CC">
                  <w:pPr>
                    <w:rPr>
                      <w:rFonts w:ascii="Arial Narrow" w:hAnsi="Arial Narrow" w:cs="Arial"/>
                    </w:rPr>
                  </w:pPr>
                  <w:r w:rsidRPr="00874A30">
                    <w:rPr>
                      <w:rFonts w:ascii="Arial Narrow" w:hAnsi="Arial Narrow" w:cs="Arial"/>
                    </w:rPr>
                    <w:t xml:space="preserve">1. Mail to </w:t>
                  </w:r>
                  <w:proofErr w:type="gramStart"/>
                  <w:r w:rsidRPr="00874A30">
                    <w:rPr>
                      <w:rFonts w:ascii="Arial Narrow" w:hAnsi="Arial Narrow" w:cs="Arial"/>
                    </w:rPr>
                    <w:t>patient</w:t>
                  </w:r>
                  <w:proofErr w:type="gramEnd"/>
                  <w:r w:rsidRPr="00874A30">
                    <w:rPr>
                      <w:rFonts w:ascii="Arial Narrow" w:hAnsi="Arial Narrow" w:cs="Arial"/>
                    </w:rPr>
                    <w:t>. </w:t>
                  </w:r>
                </w:p>
                <w:p w14:paraId="25560896" w14:textId="77777777" w:rsidR="002A77CC" w:rsidRPr="00874A30" w:rsidRDefault="002A77CC" w:rsidP="002A77CC">
                  <w:pPr>
                    <w:rPr>
                      <w:rFonts w:ascii="Arial Narrow" w:hAnsi="Arial Narrow" w:cs="Arial"/>
                    </w:rPr>
                  </w:pPr>
                  <w:r w:rsidRPr="00874A30">
                    <w:rPr>
                      <w:rFonts w:ascii="Arial Narrow" w:hAnsi="Arial Narrow" w:cs="Arial"/>
                    </w:rPr>
                    <w:t xml:space="preserve">2. Schedule </w:t>
                  </w:r>
                  <w:proofErr w:type="gramStart"/>
                  <w:r w:rsidRPr="00874A30">
                    <w:rPr>
                      <w:rFonts w:ascii="Arial Narrow" w:hAnsi="Arial Narrow" w:cs="Arial"/>
                    </w:rPr>
                    <w:t>patient</w:t>
                  </w:r>
                  <w:proofErr w:type="gramEnd"/>
                  <w:r w:rsidRPr="00874A30">
                    <w:rPr>
                      <w:rFonts w:ascii="Arial Narrow" w:hAnsi="Arial Narrow" w:cs="Arial"/>
                    </w:rPr>
                    <w:t xml:space="preserve"> to arrive </w:t>
                  </w:r>
                  <w:proofErr w:type="gramStart"/>
                  <w:r w:rsidRPr="00874A30">
                    <w:rPr>
                      <w:rFonts w:ascii="Arial Narrow" w:hAnsi="Arial Narrow" w:cs="Arial"/>
                    </w:rPr>
                    <w:t>to</w:t>
                  </w:r>
                  <w:proofErr w:type="gramEnd"/>
                  <w:r w:rsidRPr="00874A30">
                    <w:rPr>
                      <w:rFonts w:ascii="Arial Narrow" w:hAnsi="Arial Narrow" w:cs="Arial"/>
                    </w:rPr>
                    <w:t xml:space="preserve"> IHA appt. 45 minutes early with MA assistance.  </w:t>
                  </w:r>
                </w:p>
                <w:p w14:paraId="709437D5" w14:textId="5672629C" w:rsidR="002A77CC" w:rsidRPr="00874A30" w:rsidRDefault="002A77CC" w:rsidP="002A77CC">
                  <w:pPr>
                    <w:rPr>
                      <w:rFonts w:ascii="Arial Narrow" w:hAnsi="Arial Narrow" w:cs="Arial"/>
                    </w:rPr>
                  </w:pPr>
                  <w:r w:rsidRPr="00874A30">
                    <w:rPr>
                      <w:rFonts w:ascii="Arial Narrow" w:hAnsi="Arial Narrow" w:cs="Arial"/>
                    </w:rPr>
                    <w:t xml:space="preserve">3. Instruct </w:t>
                  </w:r>
                  <w:proofErr w:type="gramStart"/>
                  <w:r w:rsidRPr="00874A30">
                    <w:rPr>
                      <w:rFonts w:ascii="Arial Narrow" w:hAnsi="Arial Narrow" w:cs="Arial"/>
                    </w:rPr>
                    <w:t>patient</w:t>
                  </w:r>
                  <w:proofErr w:type="gramEnd"/>
                  <w:r w:rsidRPr="00874A30">
                    <w:rPr>
                      <w:rFonts w:ascii="Arial Narrow" w:hAnsi="Arial Narrow" w:cs="Arial"/>
                    </w:rPr>
                    <w:t xml:space="preserve"> to complete questionnaire online (</w:t>
                  </w:r>
                  <w:proofErr w:type="spellStart"/>
                  <w:r w:rsidR="00205972">
                    <w:rPr>
                      <w:rFonts w:ascii="Arial Narrow" w:hAnsi="Arial Narrow" w:cs="Arial"/>
                    </w:rPr>
                    <w:t>e.g</w:t>
                  </w:r>
                  <w:proofErr w:type="spellEnd"/>
                  <w:r w:rsidR="00205972">
                    <w:rPr>
                      <w:rFonts w:ascii="Arial Narrow" w:hAnsi="Arial Narrow" w:cs="Arial"/>
                    </w:rPr>
                    <w:t xml:space="preserve">, </w:t>
                  </w:r>
                  <w:r w:rsidRPr="00874A30">
                    <w:rPr>
                      <w:rFonts w:ascii="Arial Narrow" w:hAnsi="Arial Narrow" w:cs="Arial"/>
                    </w:rPr>
                    <w:t>MyChart). </w:t>
                  </w:r>
                </w:p>
                <w:p w14:paraId="012EE251" w14:textId="77777777" w:rsidR="002A77CC" w:rsidRPr="00874A30" w:rsidRDefault="002A77CC" w:rsidP="002A77CC">
                  <w:pPr>
                    <w:rPr>
                      <w:rFonts w:ascii="Arial Narrow" w:hAnsi="Arial Narrow" w:cs="Arial"/>
                    </w:rPr>
                  </w:pPr>
                  <w:r w:rsidRPr="00874A30">
                    <w:rPr>
                      <w:rFonts w:ascii="Arial Narrow" w:hAnsi="Arial Narrow" w:cs="Arial"/>
                    </w:rPr>
                    <w:t> </w:t>
                  </w:r>
                </w:p>
              </w:tc>
            </w:tr>
            <w:tr w:rsidR="002A77CC" w:rsidRPr="00874A30" w14:paraId="113F9909" w14:textId="77777777" w:rsidTr="003C1008">
              <w:trPr>
                <w:trHeight w:val="495"/>
              </w:trPr>
              <w:tc>
                <w:tcPr>
                  <w:tcW w:w="2775" w:type="dxa"/>
                  <w:gridSpan w:val="2"/>
                  <w:tcBorders>
                    <w:top w:val="outset" w:sz="6" w:space="0" w:color="auto"/>
                    <w:left w:val="single" w:sz="6" w:space="0" w:color="000000"/>
                    <w:bottom w:val="single" w:sz="6" w:space="0" w:color="000000"/>
                    <w:right w:val="single" w:sz="6" w:space="0" w:color="000000"/>
                  </w:tcBorders>
                  <w:hideMark/>
                </w:tcPr>
                <w:p w14:paraId="4866C4D6" w14:textId="77777777" w:rsidR="002A77CC" w:rsidRPr="00874A30" w:rsidRDefault="002A77CC" w:rsidP="002A77CC">
                  <w:pPr>
                    <w:rPr>
                      <w:rFonts w:ascii="Arial Narrow" w:hAnsi="Arial Narrow" w:cs="Arial"/>
                    </w:rPr>
                  </w:pPr>
                  <w:r w:rsidRPr="00874A30">
                    <w:rPr>
                      <w:rFonts w:ascii="Arial Narrow" w:hAnsi="Arial Narrow" w:cs="Arial"/>
                      <w:b/>
                      <w:bCs/>
                    </w:rPr>
                    <w:t>Operator(s)</w:t>
                  </w:r>
                  <w:r w:rsidRPr="00874A30">
                    <w:rPr>
                      <w:rFonts w:ascii="Arial Narrow" w:hAnsi="Arial Narrow" w:cs="Arial"/>
                    </w:rPr>
                    <w:t> </w:t>
                  </w:r>
                </w:p>
              </w:tc>
              <w:tc>
                <w:tcPr>
                  <w:tcW w:w="4770" w:type="dxa"/>
                  <w:tcBorders>
                    <w:top w:val="outset" w:sz="6" w:space="0" w:color="auto"/>
                    <w:left w:val="outset" w:sz="6" w:space="0" w:color="auto"/>
                    <w:bottom w:val="single" w:sz="6" w:space="0" w:color="000000"/>
                    <w:right w:val="single" w:sz="6" w:space="0" w:color="000000"/>
                  </w:tcBorders>
                  <w:hideMark/>
                </w:tcPr>
                <w:p w14:paraId="299A2846" w14:textId="77777777" w:rsidR="002A77CC" w:rsidRPr="00874A30" w:rsidRDefault="002A77CC" w:rsidP="002A77CC">
                  <w:pPr>
                    <w:rPr>
                      <w:rFonts w:ascii="Arial Narrow" w:hAnsi="Arial Narrow" w:cs="Arial"/>
                    </w:rPr>
                  </w:pPr>
                  <w:r w:rsidRPr="00874A30">
                    <w:rPr>
                      <w:rFonts w:ascii="Arial Narrow" w:hAnsi="Arial Narrow" w:cs="Arial"/>
                    </w:rPr>
                    <w:t>Administrative and Clinical Staff </w:t>
                  </w:r>
                </w:p>
              </w:tc>
              <w:tc>
                <w:tcPr>
                  <w:tcW w:w="3240" w:type="dxa"/>
                  <w:tcBorders>
                    <w:top w:val="outset" w:sz="6" w:space="0" w:color="auto"/>
                    <w:left w:val="outset" w:sz="6" w:space="0" w:color="auto"/>
                    <w:bottom w:val="single" w:sz="6" w:space="0" w:color="000000"/>
                    <w:right w:val="single" w:sz="6" w:space="0" w:color="000000"/>
                  </w:tcBorders>
                  <w:hideMark/>
                </w:tcPr>
                <w:p w14:paraId="1A07D9CD" w14:textId="77777777" w:rsidR="002A77CC" w:rsidRPr="00874A30" w:rsidRDefault="002A77CC" w:rsidP="002A77CC">
                  <w:pPr>
                    <w:rPr>
                      <w:rFonts w:ascii="Arial Narrow" w:hAnsi="Arial Narrow" w:cs="Arial"/>
                    </w:rPr>
                  </w:pPr>
                  <w:r w:rsidRPr="00874A30">
                    <w:rPr>
                      <w:rFonts w:ascii="Arial Narrow" w:hAnsi="Arial Narrow" w:cs="Arial"/>
                      <w:b/>
                      <w:bCs/>
                    </w:rPr>
                    <w:t>Estimated Avg Intake Time:</w:t>
                  </w:r>
                  <w:r w:rsidRPr="00874A30">
                    <w:rPr>
                      <w:rFonts w:ascii="Arial Narrow" w:hAnsi="Arial Narrow" w:cs="Arial"/>
                    </w:rPr>
                    <w:t> </w:t>
                  </w:r>
                </w:p>
              </w:tc>
              <w:tc>
                <w:tcPr>
                  <w:tcW w:w="3240" w:type="dxa"/>
                  <w:tcBorders>
                    <w:top w:val="outset" w:sz="6" w:space="0" w:color="auto"/>
                    <w:left w:val="outset" w:sz="6" w:space="0" w:color="auto"/>
                    <w:bottom w:val="single" w:sz="6" w:space="0" w:color="000000"/>
                    <w:right w:val="single" w:sz="6" w:space="0" w:color="000000"/>
                  </w:tcBorders>
                  <w:hideMark/>
                </w:tcPr>
                <w:p w14:paraId="3A3B552E" w14:textId="77777777" w:rsidR="002A77CC" w:rsidRPr="00874A30" w:rsidRDefault="002A77CC" w:rsidP="002A77CC">
                  <w:pPr>
                    <w:rPr>
                      <w:rFonts w:ascii="Arial Narrow" w:hAnsi="Arial Narrow" w:cs="Arial"/>
                    </w:rPr>
                  </w:pPr>
                  <w:r w:rsidRPr="00874A30">
                    <w:rPr>
                      <w:rFonts w:ascii="Arial Narrow" w:hAnsi="Arial Narrow" w:cs="Arial"/>
                    </w:rPr>
                    <w:t> </w:t>
                  </w:r>
                </w:p>
              </w:tc>
            </w:tr>
            <w:tr w:rsidR="002A77CC" w:rsidRPr="00874A30" w14:paraId="328379AE" w14:textId="77777777" w:rsidTr="003C1008">
              <w:trPr>
                <w:trHeight w:val="270"/>
              </w:trPr>
              <w:tc>
                <w:tcPr>
                  <w:tcW w:w="720" w:type="dxa"/>
                  <w:tcBorders>
                    <w:top w:val="outset" w:sz="6" w:space="0" w:color="auto"/>
                    <w:left w:val="single" w:sz="6" w:space="0" w:color="000000"/>
                    <w:bottom w:val="single" w:sz="6" w:space="0" w:color="000000"/>
                    <w:right w:val="single" w:sz="6" w:space="0" w:color="000000"/>
                  </w:tcBorders>
                  <w:shd w:val="clear" w:color="auto" w:fill="DBE5F1"/>
                  <w:hideMark/>
                </w:tcPr>
                <w:p w14:paraId="4FDEA125" w14:textId="77777777" w:rsidR="002A77CC" w:rsidRPr="00874A30" w:rsidRDefault="002A77CC" w:rsidP="002A77CC">
                  <w:pPr>
                    <w:rPr>
                      <w:rFonts w:ascii="Arial Narrow" w:hAnsi="Arial Narrow" w:cs="Arial"/>
                    </w:rPr>
                  </w:pPr>
                  <w:r w:rsidRPr="00874A30">
                    <w:rPr>
                      <w:rFonts w:ascii="Arial Narrow" w:hAnsi="Arial Narrow" w:cs="Arial"/>
                      <w:b/>
                      <w:bCs/>
                    </w:rPr>
                    <w:t>STEP</w:t>
                  </w:r>
                  <w:r w:rsidRPr="00874A30">
                    <w:rPr>
                      <w:rFonts w:ascii="Arial Narrow" w:hAnsi="Arial Narrow" w:cs="Arial"/>
                    </w:rPr>
                    <w:t> </w:t>
                  </w:r>
                </w:p>
              </w:tc>
              <w:tc>
                <w:tcPr>
                  <w:tcW w:w="2040" w:type="dxa"/>
                  <w:tcBorders>
                    <w:top w:val="outset" w:sz="6" w:space="0" w:color="auto"/>
                    <w:left w:val="outset" w:sz="6" w:space="0" w:color="auto"/>
                    <w:bottom w:val="single" w:sz="6" w:space="0" w:color="000000"/>
                    <w:right w:val="single" w:sz="6" w:space="0" w:color="000000"/>
                  </w:tcBorders>
                  <w:shd w:val="clear" w:color="auto" w:fill="DBE5F1"/>
                  <w:hideMark/>
                </w:tcPr>
                <w:p w14:paraId="2AD8EF18" w14:textId="77777777" w:rsidR="002A77CC" w:rsidRPr="00874A30" w:rsidRDefault="002A77CC" w:rsidP="002A77CC">
                  <w:pPr>
                    <w:rPr>
                      <w:rFonts w:ascii="Arial Narrow" w:hAnsi="Arial Narrow" w:cs="Arial"/>
                    </w:rPr>
                  </w:pPr>
                  <w:r w:rsidRPr="00874A30">
                    <w:rPr>
                      <w:rFonts w:ascii="Arial Narrow" w:hAnsi="Arial Narrow" w:cs="Arial"/>
                      <w:b/>
                      <w:bCs/>
                    </w:rPr>
                    <w:t>OPERATOR</w:t>
                  </w:r>
                  <w:r w:rsidRPr="00874A30">
                    <w:rPr>
                      <w:rFonts w:ascii="Arial Narrow" w:hAnsi="Arial Narrow" w:cs="Arial"/>
                    </w:rPr>
                    <w:t> </w:t>
                  </w:r>
                </w:p>
              </w:tc>
              <w:tc>
                <w:tcPr>
                  <w:tcW w:w="4770" w:type="dxa"/>
                  <w:tcBorders>
                    <w:top w:val="outset" w:sz="6" w:space="0" w:color="auto"/>
                    <w:left w:val="outset" w:sz="6" w:space="0" w:color="auto"/>
                    <w:bottom w:val="single" w:sz="6" w:space="0" w:color="000000"/>
                    <w:right w:val="single" w:sz="6" w:space="0" w:color="000000"/>
                  </w:tcBorders>
                  <w:shd w:val="clear" w:color="auto" w:fill="DBE5F1"/>
                  <w:hideMark/>
                </w:tcPr>
                <w:p w14:paraId="5F593FB6" w14:textId="77777777" w:rsidR="002A77CC" w:rsidRPr="00874A30" w:rsidRDefault="002A77CC" w:rsidP="002A77CC">
                  <w:pPr>
                    <w:rPr>
                      <w:rFonts w:ascii="Arial Narrow" w:hAnsi="Arial Narrow" w:cs="Arial"/>
                    </w:rPr>
                  </w:pPr>
                  <w:r w:rsidRPr="00874A30">
                    <w:rPr>
                      <w:rFonts w:ascii="Arial Narrow" w:hAnsi="Arial Narrow" w:cs="Arial"/>
                      <w:b/>
                      <w:bCs/>
                    </w:rPr>
                    <w:t>TASK DESCRIPTION</w:t>
                  </w:r>
                  <w:r w:rsidRPr="00874A30">
                    <w:rPr>
                      <w:rFonts w:ascii="Arial Narrow" w:hAnsi="Arial Narrow" w:cs="Arial"/>
                    </w:rPr>
                    <w:t> </w:t>
                  </w:r>
                </w:p>
              </w:tc>
              <w:tc>
                <w:tcPr>
                  <w:tcW w:w="6480" w:type="dxa"/>
                  <w:gridSpan w:val="2"/>
                  <w:tcBorders>
                    <w:top w:val="outset" w:sz="6" w:space="0" w:color="auto"/>
                    <w:left w:val="outset" w:sz="6" w:space="0" w:color="auto"/>
                    <w:bottom w:val="single" w:sz="6" w:space="0" w:color="000000"/>
                    <w:right w:val="single" w:sz="6" w:space="0" w:color="000000"/>
                  </w:tcBorders>
                  <w:shd w:val="clear" w:color="auto" w:fill="DBE5F1"/>
                  <w:hideMark/>
                </w:tcPr>
                <w:p w14:paraId="7DEE1AB4" w14:textId="77777777" w:rsidR="002A77CC" w:rsidRPr="00874A30" w:rsidRDefault="002A77CC" w:rsidP="002A77CC">
                  <w:pPr>
                    <w:rPr>
                      <w:rFonts w:ascii="Arial Narrow" w:hAnsi="Arial Narrow" w:cs="Arial"/>
                    </w:rPr>
                  </w:pPr>
                  <w:r w:rsidRPr="00874A30">
                    <w:rPr>
                      <w:rFonts w:ascii="Arial Narrow" w:hAnsi="Arial Narrow" w:cs="Arial"/>
                      <w:b/>
                      <w:bCs/>
                    </w:rPr>
                    <w:t>Why</w:t>
                  </w:r>
                  <w:r w:rsidRPr="00874A30">
                    <w:rPr>
                      <w:rFonts w:ascii="Arial Narrow" w:hAnsi="Arial Narrow" w:cs="Arial"/>
                    </w:rPr>
                    <w:t> </w:t>
                  </w:r>
                </w:p>
              </w:tc>
            </w:tr>
            <w:tr w:rsidR="002A77CC" w:rsidRPr="00874A30" w14:paraId="6BA0FE48" w14:textId="77777777" w:rsidTr="003C1008">
              <w:trPr>
                <w:trHeight w:val="375"/>
              </w:trPr>
              <w:tc>
                <w:tcPr>
                  <w:tcW w:w="720" w:type="dxa"/>
                  <w:tcBorders>
                    <w:top w:val="outset" w:sz="6" w:space="0" w:color="auto"/>
                    <w:left w:val="single" w:sz="6" w:space="0" w:color="000000"/>
                    <w:bottom w:val="single" w:sz="6" w:space="0" w:color="000000"/>
                    <w:right w:val="single" w:sz="6" w:space="0" w:color="000000"/>
                  </w:tcBorders>
                  <w:hideMark/>
                </w:tcPr>
                <w:p w14:paraId="78DFDFA6" w14:textId="77777777" w:rsidR="002A77CC" w:rsidRPr="00874A30" w:rsidRDefault="002A77CC" w:rsidP="002A77CC">
                  <w:pPr>
                    <w:rPr>
                      <w:rFonts w:ascii="Arial Narrow" w:hAnsi="Arial Narrow" w:cs="Arial"/>
                    </w:rPr>
                  </w:pPr>
                  <w:r w:rsidRPr="00874A30">
                    <w:rPr>
                      <w:rFonts w:ascii="Arial Narrow" w:hAnsi="Arial Narrow" w:cs="Arial"/>
                    </w:rPr>
                    <w:t>NO. </w:t>
                  </w:r>
                </w:p>
              </w:tc>
              <w:tc>
                <w:tcPr>
                  <w:tcW w:w="2040" w:type="dxa"/>
                  <w:tcBorders>
                    <w:top w:val="outset" w:sz="6" w:space="0" w:color="auto"/>
                    <w:left w:val="outset" w:sz="6" w:space="0" w:color="auto"/>
                    <w:bottom w:val="single" w:sz="6" w:space="0" w:color="000000"/>
                    <w:right w:val="single" w:sz="6" w:space="0" w:color="000000"/>
                  </w:tcBorders>
                  <w:hideMark/>
                </w:tcPr>
                <w:p w14:paraId="3F93E289" w14:textId="77777777" w:rsidR="002A77CC" w:rsidRPr="00874A30" w:rsidRDefault="002A77CC" w:rsidP="002A77CC">
                  <w:pPr>
                    <w:rPr>
                      <w:rFonts w:ascii="Arial Narrow" w:hAnsi="Arial Narrow" w:cs="Arial"/>
                    </w:rPr>
                  </w:pPr>
                  <w:r w:rsidRPr="00874A30">
                    <w:rPr>
                      <w:rFonts w:ascii="Arial Narrow" w:hAnsi="Arial Narrow" w:cs="Arial"/>
                    </w:rPr>
                    <w:t>(Who) </w:t>
                  </w:r>
                </w:p>
              </w:tc>
              <w:tc>
                <w:tcPr>
                  <w:tcW w:w="4770" w:type="dxa"/>
                  <w:tcBorders>
                    <w:top w:val="outset" w:sz="6" w:space="0" w:color="auto"/>
                    <w:left w:val="outset" w:sz="6" w:space="0" w:color="auto"/>
                    <w:bottom w:val="single" w:sz="6" w:space="0" w:color="000000"/>
                    <w:right w:val="single" w:sz="6" w:space="0" w:color="000000"/>
                  </w:tcBorders>
                  <w:hideMark/>
                </w:tcPr>
                <w:p w14:paraId="276665BB" w14:textId="77777777" w:rsidR="002A77CC" w:rsidRPr="00874A30" w:rsidRDefault="002A77CC" w:rsidP="002A77CC">
                  <w:pPr>
                    <w:rPr>
                      <w:rFonts w:ascii="Arial Narrow" w:hAnsi="Arial Narrow" w:cs="Arial"/>
                    </w:rPr>
                  </w:pPr>
                  <w:r w:rsidRPr="00874A30">
                    <w:rPr>
                      <w:rFonts w:ascii="Arial Narrow" w:hAnsi="Arial Narrow" w:cs="Arial"/>
                    </w:rPr>
                    <w:t>(What)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1E59871C" w14:textId="77777777" w:rsidR="002A77CC" w:rsidRPr="00874A30" w:rsidRDefault="002A77CC" w:rsidP="002A77CC">
                  <w:pPr>
                    <w:rPr>
                      <w:rFonts w:ascii="Arial Narrow" w:hAnsi="Arial Narrow" w:cs="Arial"/>
                    </w:rPr>
                  </w:pPr>
                  <w:r w:rsidRPr="00874A30">
                    <w:rPr>
                      <w:rFonts w:ascii="Arial Narrow" w:hAnsi="Arial Narrow" w:cs="Arial"/>
                    </w:rPr>
                    <w:t> </w:t>
                  </w:r>
                </w:p>
              </w:tc>
            </w:tr>
            <w:tr w:rsidR="002A77CC" w:rsidRPr="00874A30" w14:paraId="619C37A8" w14:textId="77777777" w:rsidTr="003C1008">
              <w:trPr>
                <w:trHeight w:val="345"/>
              </w:trPr>
              <w:tc>
                <w:tcPr>
                  <w:tcW w:w="720" w:type="dxa"/>
                  <w:tcBorders>
                    <w:top w:val="outset" w:sz="6" w:space="0" w:color="auto"/>
                    <w:left w:val="single" w:sz="6" w:space="0" w:color="000000"/>
                    <w:bottom w:val="single" w:sz="6" w:space="0" w:color="000000"/>
                    <w:right w:val="single" w:sz="6" w:space="0" w:color="000000"/>
                  </w:tcBorders>
                  <w:hideMark/>
                </w:tcPr>
                <w:p w14:paraId="1A480A71" w14:textId="77777777" w:rsidR="002A77CC" w:rsidRPr="00874A30" w:rsidRDefault="002A77CC" w:rsidP="002A77CC">
                  <w:pPr>
                    <w:rPr>
                      <w:rFonts w:ascii="Arial Narrow" w:hAnsi="Arial Narrow" w:cs="Arial"/>
                    </w:rPr>
                  </w:pPr>
                  <w:r w:rsidRPr="00874A30">
                    <w:rPr>
                      <w:rFonts w:ascii="Arial Narrow" w:hAnsi="Arial Narrow" w:cs="Arial"/>
                    </w:rPr>
                    <w:t>1 </w:t>
                  </w:r>
                </w:p>
              </w:tc>
              <w:tc>
                <w:tcPr>
                  <w:tcW w:w="2040" w:type="dxa"/>
                  <w:tcBorders>
                    <w:top w:val="outset" w:sz="6" w:space="0" w:color="auto"/>
                    <w:left w:val="outset" w:sz="6" w:space="0" w:color="auto"/>
                    <w:bottom w:val="single" w:sz="6" w:space="0" w:color="000000"/>
                    <w:right w:val="single" w:sz="6" w:space="0" w:color="000000"/>
                  </w:tcBorders>
                  <w:hideMark/>
                </w:tcPr>
                <w:p w14:paraId="58C5554F" w14:textId="77777777" w:rsidR="002A77CC" w:rsidRPr="00874A30" w:rsidRDefault="002A77CC" w:rsidP="002A77CC">
                  <w:pPr>
                    <w:rPr>
                      <w:rFonts w:ascii="Arial Narrow" w:hAnsi="Arial Narrow" w:cs="Arial"/>
                    </w:rPr>
                  </w:pPr>
                  <w:r w:rsidRPr="00874A30">
                    <w:rPr>
                      <w:rFonts w:ascii="Arial Narrow" w:hAnsi="Arial Narrow" w:cs="Arial"/>
                    </w:rPr>
                    <w:t>NA </w:t>
                  </w:r>
                </w:p>
              </w:tc>
              <w:tc>
                <w:tcPr>
                  <w:tcW w:w="4770" w:type="dxa"/>
                  <w:tcBorders>
                    <w:top w:val="outset" w:sz="6" w:space="0" w:color="auto"/>
                    <w:left w:val="outset" w:sz="6" w:space="0" w:color="auto"/>
                    <w:bottom w:val="single" w:sz="6" w:space="0" w:color="000000"/>
                    <w:right w:val="single" w:sz="6" w:space="0" w:color="000000"/>
                  </w:tcBorders>
                  <w:hideMark/>
                </w:tcPr>
                <w:p w14:paraId="2566A3BF" w14:textId="77777777" w:rsidR="002A77CC" w:rsidRPr="00874A30" w:rsidRDefault="002A77CC" w:rsidP="002A77CC">
                  <w:pPr>
                    <w:rPr>
                      <w:rFonts w:ascii="Arial Narrow" w:hAnsi="Arial Narrow" w:cs="Arial"/>
                    </w:rPr>
                  </w:pPr>
                  <w:r w:rsidRPr="00874A30">
                    <w:rPr>
                      <w:rFonts w:ascii="Arial Narrow" w:hAnsi="Arial Narrow" w:cs="Arial"/>
                    </w:rPr>
                    <w:t>Choose most appropriate method to administer questionnaire based on patient.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6DA4AD60" w14:textId="77777777" w:rsidR="002A77CC" w:rsidRPr="00874A30" w:rsidRDefault="002A77CC" w:rsidP="002A77CC">
                  <w:pPr>
                    <w:rPr>
                      <w:rFonts w:ascii="Arial Narrow" w:hAnsi="Arial Narrow" w:cs="Arial"/>
                    </w:rPr>
                  </w:pPr>
                  <w:r w:rsidRPr="00874A30">
                    <w:rPr>
                      <w:rFonts w:ascii="Arial Narrow" w:hAnsi="Arial Narrow" w:cs="Arial"/>
                    </w:rPr>
                    <w:t>To ensure the patient or representative has time to review the document prior to the visit with the provider.  </w:t>
                  </w:r>
                </w:p>
              </w:tc>
            </w:tr>
            <w:tr w:rsidR="002A77CC" w:rsidRPr="00874A30" w14:paraId="3124D80B" w14:textId="77777777" w:rsidTr="003C1008">
              <w:trPr>
                <w:trHeight w:val="585"/>
              </w:trPr>
              <w:tc>
                <w:tcPr>
                  <w:tcW w:w="720" w:type="dxa"/>
                  <w:tcBorders>
                    <w:top w:val="outset" w:sz="6" w:space="0" w:color="auto"/>
                    <w:left w:val="single" w:sz="6" w:space="0" w:color="000000"/>
                    <w:bottom w:val="single" w:sz="6" w:space="0" w:color="000000"/>
                    <w:right w:val="single" w:sz="6" w:space="0" w:color="000000"/>
                  </w:tcBorders>
                  <w:hideMark/>
                </w:tcPr>
                <w:p w14:paraId="41100491" w14:textId="77777777" w:rsidR="002A77CC" w:rsidRPr="00874A30" w:rsidRDefault="002A77CC" w:rsidP="002A77CC">
                  <w:pPr>
                    <w:rPr>
                      <w:rFonts w:ascii="Arial Narrow" w:hAnsi="Arial Narrow" w:cs="Arial"/>
                    </w:rPr>
                  </w:pPr>
                  <w:r w:rsidRPr="00874A30">
                    <w:rPr>
                      <w:rFonts w:ascii="Arial Narrow" w:hAnsi="Arial Narrow" w:cs="Arial"/>
                    </w:rPr>
                    <w:t>2 </w:t>
                  </w:r>
                </w:p>
              </w:tc>
              <w:tc>
                <w:tcPr>
                  <w:tcW w:w="2040" w:type="dxa"/>
                  <w:tcBorders>
                    <w:top w:val="outset" w:sz="6" w:space="0" w:color="auto"/>
                    <w:left w:val="outset" w:sz="6" w:space="0" w:color="auto"/>
                    <w:bottom w:val="single" w:sz="6" w:space="0" w:color="000000"/>
                    <w:right w:val="single" w:sz="6" w:space="0" w:color="000000"/>
                  </w:tcBorders>
                  <w:hideMark/>
                </w:tcPr>
                <w:p w14:paraId="1E8C1508" w14:textId="77777777" w:rsidR="002A77CC" w:rsidRPr="00874A30" w:rsidRDefault="002A77CC" w:rsidP="002A77CC">
                  <w:pPr>
                    <w:rPr>
                      <w:rFonts w:ascii="Arial Narrow" w:hAnsi="Arial Narrow" w:cs="Arial"/>
                    </w:rPr>
                  </w:pPr>
                  <w:r w:rsidRPr="00874A30">
                    <w:rPr>
                      <w:rFonts w:ascii="Arial Narrow" w:hAnsi="Arial Narrow" w:cs="Arial"/>
                    </w:rPr>
                    <w:t>MA </w:t>
                  </w:r>
                </w:p>
              </w:tc>
              <w:tc>
                <w:tcPr>
                  <w:tcW w:w="4770" w:type="dxa"/>
                  <w:tcBorders>
                    <w:top w:val="outset" w:sz="6" w:space="0" w:color="auto"/>
                    <w:left w:val="outset" w:sz="6" w:space="0" w:color="auto"/>
                    <w:bottom w:val="single" w:sz="6" w:space="0" w:color="000000"/>
                    <w:right w:val="single" w:sz="6" w:space="0" w:color="000000"/>
                  </w:tcBorders>
                  <w:hideMark/>
                </w:tcPr>
                <w:p w14:paraId="7F0F8C06" w14:textId="77777777" w:rsidR="002A77CC" w:rsidRPr="00874A30" w:rsidRDefault="002A77CC" w:rsidP="002A77CC">
                  <w:pPr>
                    <w:rPr>
                      <w:rFonts w:ascii="Arial Narrow" w:hAnsi="Arial Narrow" w:cs="Arial"/>
                    </w:rPr>
                  </w:pPr>
                  <w:r w:rsidRPr="00874A30">
                    <w:rPr>
                      <w:rFonts w:ascii="Arial Narrow" w:hAnsi="Arial Narrow" w:cs="Arial"/>
                    </w:rPr>
                    <w:t>MA to collect the completed form from the patient/parent/guardian.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127BC442" w14:textId="77777777" w:rsidR="002A77CC" w:rsidRPr="00874A30" w:rsidRDefault="002A77CC" w:rsidP="002A77CC">
                  <w:pPr>
                    <w:rPr>
                      <w:rFonts w:ascii="Arial Narrow" w:hAnsi="Arial Narrow" w:cs="Arial"/>
                    </w:rPr>
                  </w:pPr>
                  <w:r w:rsidRPr="00874A30">
                    <w:rPr>
                      <w:rFonts w:ascii="Arial Narrow" w:hAnsi="Arial Narrow" w:cs="Arial"/>
                    </w:rPr>
                    <w:t>To ensure that the form is given to the provider. </w:t>
                  </w:r>
                </w:p>
              </w:tc>
            </w:tr>
            <w:tr w:rsidR="002A77CC" w:rsidRPr="00874A30" w14:paraId="100FD192" w14:textId="77777777" w:rsidTr="003C1008">
              <w:trPr>
                <w:trHeight w:val="585"/>
              </w:trPr>
              <w:tc>
                <w:tcPr>
                  <w:tcW w:w="720" w:type="dxa"/>
                  <w:tcBorders>
                    <w:top w:val="outset" w:sz="6" w:space="0" w:color="auto"/>
                    <w:left w:val="single" w:sz="6" w:space="0" w:color="000000"/>
                    <w:bottom w:val="single" w:sz="6" w:space="0" w:color="000000"/>
                    <w:right w:val="single" w:sz="6" w:space="0" w:color="000000"/>
                  </w:tcBorders>
                  <w:hideMark/>
                </w:tcPr>
                <w:p w14:paraId="6D80DD15" w14:textId="77777777" w:rsidR="002A77CC" w:rsidRPr="00874A30" w:rsidRDefault="002A77CC" w:rsidP="002A77CC">
                  <w:pPr>
                    <w:rPr>
                      <w:rFonts w:ascii="Arial Narrow" w:hAnsi="Arial Narrow" w:cs="Arial"/>
                    </w:rPr>
                  </w:pPr>
                  <w:r w:rsidRPr="00874A30">
                    <w:rPr>
                      <w:rFonts w:ascii="Arial Narrow" w:hAnsi="Arial Narrow" w:cs="Arial"/>
                    </w:rPr>
                    <w:t>3 </w:t>
                  </w:r>
                </w:p>
              </w:tc>
              <w:tc>
                <w:tcPr>
                  <w:tcW w:w="2040" w:type="dxa"/>
                  <w:tcBorders>
                    <w:top w:val="outset" w:sz="6" w:space="0" w:color="auto"/>
                    <w:left w:val="outset" w:sz="6" w:space="0" w:color="auto"/>
                    <w:bottom w:val="single" w:sz="6" w:space="0" w:color="000000"/>
                    <w:right w:val="single" w:sz="6" w:space="0" w:color="000000"/>
                  </w:tcBorders>
                  <w:hideMark/>
                </w:tcPr>
                <w:p w14:paraId="03AE6C96" w14:textId="77777777" w:rsidR="002A77CC" w:rsidRPr="00874A30" w:rsidRDefault="002A77CC" w:rsidP="002A77CC">
                  <w:pPr>
                    <w:rPr>
                      <w:rFonts w:ascii="Arial Narrow" w:hAnsi="Arial Narrow" w:cs="Arial"/>
                    </w:rPr>
                  </w:pPr>
                  <w:r w:rsidRPr="00874A30">
                    <w:rPr>
                      <w:rFonts w:ascii="Arial Narrow" w:hAnsi="Arial Narrow" w:cs="Arial"/>
                    </w:rPr>
                    <w:t>MA </w:t>
                  </w:r>
                </w:p>
              </w:tc>
              <w:tc>
                <w:tcPr>
                  <w:tcW w:w="4770" w:type="dxa"/>
                  <w:tcBorders>
                    <w:top w:val="outset" w:sz="6" w:space="0" w:color="auto"/>
                    <w:left w:val="outset" w:sz="6" w:space="0" w:color="auto"/>
                    <w:bottom w:val="single" w:sz="6" w:space="0" w:color="000000"/>
                    <w:right w:val="single" w:sz="6" w:space="0" w:color="000000"/>
                  </w:tcBorders>
                  <w:hideMark/>
                </w:tcPr>
                <w:p w14:paraId="55887701" w14:textId="7FE1A259" w:rsidR="002A77CC" w:rsidRPr="00874A30" w:rsidRDefault="002A77CC" w:rsidP="002A77CC">
                  <w:pPr>
                    <w:rPr>
                      <w:rFonts w:ascii="Arial Narrow" w:hAnsi="Arial Narrow" w:cs="Arial"/>
                    </w:rPr>
                  </w:pPr>
                  <w:r w:rsidRPr="00874A30">
                    <w:rPr>
                      <w:rFonts w:ascii="Arial Narrow" w:hAnsi="Arial Narrow" w:cs="Arial"/>
                    </w:rPr>
                    <w:t>MA to give the completed </w:t>
                  </w:r>
                  <w:r w:rsidR="005779E7" w:rsidRPr="00874A30">
                    <w:rPr>
                      <w:rFonts w:ascii="Arial Narrow" w:hAnsi="Arial Narrow" w:cs="Arial"/>
                    </w:rPr>
                    <w:t>form</w:t>
                  </w:r>
                  <w:r w:rsidRPr="00874A30">
                    <w:rPr>
                      <w:rFonts w:ascii="Arial Narrow" w:hAnsi="Arial Narrow" w:cs="Arial"/>
                    </w:rPr>
                    <w:t> to the provider prior to seeing the patient.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6F4A4A43" w14:textId="77777777" w:rsidR="002A77CC" w:rsidRPr="00874A30" w:rsidRDefault="002A77CC" w:rsidP="002A77CC">
                  <w:pPr>
                    <w:rPr>
                      <w:rFonts w:ascii="Arial Narrow" w:hAnsi="Arial Narrow" w:cs="Arial"/>
                    </w:rPr>
                  </w:pPr>
                  <w:r w:rsidRPr="00874A30">
                    <w:rPr>
                      <w:rFonts w:ascii="Arial Narrow" w:hAnsi="Arial Narrow" w:cs="Arial"/>
                    </w:rPr>
                    <w:t>To ensure the provider has time to review the form prior to the visit. </w:t>
                  </w:r>
                </w:p>
              </w:tc>
            </w:tr>
            <w:tr w:rsidR="002A77CC" w:rsidRPr="00874A30" w14:paraId="361CC6BD" w14:textId="77777777" w:rsidTr="003C1008">
              <w:trPr>
                <w:trHeight w:val="585"/>
              </w:trPr>
              <w:tc>
                <w:tcPr>
                  <w:tcW w:w="720" w:type="dxa"/>
                  <w:tcBorders>
                    <w:top w:val="outset" w:sz="6" w:space="0" w:color="auto"/>
                    <w:left w:val="single" w:sz="6" w:space="0" w:color="000000"/>
                    <w:bottom w:val="single" w:sz="6" w:space="0" w:color="000000"/>
                    <w:right w:val="single" w:sz="6" w:space="0" w:color="000000"/>
                  </w:tcBorders>
                  <w:hideMark/>
                </w:tcPr>
                <w:p w14:paraId="49E790CD" w14:textId="77777777" w:rsidR="002A77CC" w:rsidRPr="00874A30" w:rsidRDefault="002A77CC" w:rsidP="002A77CC">
                  <w:pPr>
                    <w:rPr>
                      <w:rFonts w:ascii="Arial Narrow" w:hAnsi="Arial Narrow" w:cs="Arial"/>
                    </w:rPr>
                  </w:pPr>
                  <w:r w:rsidRPr="00874A30">
                    <w:rPr>
                      <w:rFonts w:ascii="Arial Narrow" w:hAnsi="Arial Narrow" w:cs="Arial"/>
                    </w:rPr>
                    <w:t>4 </w:t>
                  </w:r>
                </w:p>
              </w:tc>
              <w:tc>
                <w:tcPr>
                  <w:tcW w:w="2040" w:type="dxa"/>
                  <w:tcBorders>
                    <w:top w:val="outset" w:sz="6" w:space="0" w:color="auto"/>
                    <w:left w:val="outset" w:sz="6" w:space="0" w:color="auto"/>
                    <w:bottom w:val="single" w:sz="6" w:space="0" w:color="000000"/>
                    <w:right w:val="single" w:sz="6" w:space="0" w:color="000000"/>
                  </w:tcBorders>
                  <w:hideMark/>
                </w:tcPr>
                <w:p w14:paraId="53AADC3E" w14:textId="77777777" w:rsidR="002A77CC" w:rsidRPr="00874A30" w:rsidRDefault="002A77CC" w:rsidP="002A77CC">
                  <w:pPr>
                    <w:rPr>
                      <w:rFonts w:ascii="Arial Narrow" w:hAnsi="Arial Narrow" w:cs="Arial"/>
                    </w:rPr>
                  </w:pPr>
                  <w:r w:rsidRPr="00874A30">
                    <w:rPr>
                      <w:rFonts w:ascii="Arial Narrow" w:hAnsi="Arial Narrow" w:cs="Arial"/>
                    </w:rPr>
                    <w:t>Provider </w:t>
                  </w:r>
                </w:p>
              </w:tc>
              <w:tc>
                <w:tcPr>
                  <w:tcW w:w="4770" w:type="dxa"/>
                  <w:tcBorders>
                    <w:top w:val="outset" w:sz="6" w:space="0" w:color="auto"/>
                    <w:left w:val="outset" w:sz="6" w:space="0" w:color="auto"/>
                    <w:bottom w:val="single" w:sz="6" w:space="0" w:color="000000"/>
                    <w:right w:val="single" w:sz="6" w:space="0" w:color="000000"/>
                  </w:tcBorders>
                  <w:hideMark/>
                </w:tcPr>
                <w:p w14:paraId="5CD01335" w14:textId="77777777" w:rsidR="002A77CC" w:rsidRPr="00874A30" w:rsidRDefault="002A77CC" w:rsidP="002A77CC">
                  <w:pPr>
                    <w:rPr>
                      <w:rFonts w:ascii="Arial Narrow" w:hAnsi="Arial Narrow" w:cs="Arial"/>
                    </w:rPr>
                  </w:pPr>
                  <w:r w:rsidRPr="00874A30">
                    <w:rPr>
                      <w:rFonts w:ascii="Arial Narrow" w:hAnsi="Arial Narrow" w:cs="Arial"/>
                    </w:rPr>
                    <w:t>Reviews the form with the patient/parent/ guardian.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357DCC8B" w14:textId="77777777" w:rsidR="002A77CC" w:rsidRPr="00874A30" w:rsidRDefault="002A77CC" w:rsidP="002A77CC">
                  <w:pPr>
                    <w:rPr>
                      <w:rFonts w:ascii="Arial Narrow" w:hAnsi="Arial Narrow" w:cs="Arial"/>
                    </w:rPr>
                  </w:pPr>
                  <w:r w:rsidRPr="00874A30">
                    <w:rPr>
                      <w:rFonts w:ascii="Arial Narrow" w:hAnsi="Arial Narrow" w:cs="Arial"/>
                    </w:rPr>
                    <w:t> </w:t>
                  </w:r>
                </w:p>
              </w:tc>
            </w:tr>
            <w:tr w:rsidR="002A77CC" w:rsidRPr="00874A30" w14:paraId="63E1E31C" w14:textId="77777777" w:rsidTr="003C1008">
              <w:trPr>
                <w:trHeight w:val="660"/>
              </w:trPr>
              <w:tc>
                <w:tcPr>
                  <w:tcW w:w="720" w:type="dxa"/>
                  <w:tcBorders>
                    <w:top w:val="outset" w:sz="6" w:space="0" w:color="auto"/>
                    <w:left w:val="single" w:sz="6" w:space="0" w:color="000000"/>
                    <w:bottom w:val="single" w:sz="6" w:space="0" w:color="000000"/>
                    <w:right w:val="single" w:sz="6" w:space="0" w:color="000000"/>
                  </w:tcBorders>
                  <w:hideMark/>
                </w:tcPr>
                <w:p w14:paraId="09011D20" w14:textId="77777777" w:rsidR="002A77CC" w:rsidRPr="00874A30" w:rsidRDefault="002A77CC" w:rsidP="002A77CC">
                  <w:pPr>
                    <w:rPr>
                      <w:rFonts w:ascii="Arial Narrow" w:hAnsi="Arial Narrow" w:cs="Arial"/>
                    </w:rPr>
                  </w:pPr>
                  <w:r w:rsidRPr="00874A30">
                    <w:rPr>
                      <w:rFonts w:ascii="Arial Narrow" w:hAnsi="Arial Narrow" w:cs="Arial"/>
                    </w:rPr>
                    <w:t>5 </w:t>
                  </w:r>
                </w:p>
              </w:tc>
              <w:tc>
                <w:tcPr>
                  <w:tcW w:w="2040" w:type="dxa"/>
                  <w:tcBorders>
                    <w:top w:val="outset" w:sz="6" w:space="0" w:color="auto"/>
                    <w:left w:val="outset" w:sz="6" w:space="0" w:color="auto"/>
                    <w:bottom w:val="single" w:sz="6" w:space="0" w:color="000000"/>
                    <w:right w:val="single" w:sz="6" w:space="0" w:color="000000"/>
                  </w:tcBorders>
                  <w:hideMark/>
                </w:tcPr>
                <w:p w14:paraId="0AC70DA6" w14:textId="77777777" w:rsidR="002A77CC" w:rsidRPr="00874A30" w:rsidRDefault="002A77CC" w:rsidP="002A77CC">
                  <w:pPr>
                    <w:rPr>
                      <w:rFonts w:ascii="Arial Narrow" w:hAnsi="Arial Narrow" w:cs="Arial"/>
                    </w:rPr>
                  </w:pPr>
                  <w:r w:rsidRPr="00874A30">
                    <w:rPr>
                      <w:rFonts w:ascii="Arial Narrow" w:hAnsi="Arial Narrow" w:cs="Arial"/>
                    </w:rPr>
                    <w:t>MA </w:t>
                  </w:r>
                </w:p>
              </w:tc>
              <w:tc>
                <w:tcPr>
                  <w:tcW w:w="4770" w:type="dxa"/>
                  <w:tcBorders>
                    <w:top w:val="outset" w:sz="6" w:space="0" w:color="auto"/>
                    <w:left w:val="outset" w:sz="6" w:space="0" w:color="auto"/>
                    <w:bottom w:val="single" w:sz="6" w:space="0" w:color="000000"/>
                    <w:right w:val="single" w:sz="6" w:space="0" w:color="000000"/>
                  </w:tcBorders>
                  <w:hideMark/>
                </w:tcPr>
                <w:p w14:paraId="1163558D" w14:textId="65EF665D" w:rsidR="002A77CC" w:rsidRPr="00874A30" w:rsidRDefault="002A77CC" w:rsidP="002A77CC">
                  <w:pPr>
                    <w:rPr>
                      <w:rFonts w:ascii="Arial Narrow" w:hAnsi="Arial Narrow" w:cs="Arial"/>
                    </w:rPr>
                  </w:pPr>
                  <w:r w:rsidRPr="00874A30">
                    <w:rPr>
                      <w:rFonts w:ascii="Arial Narrow" w:hAnsi="Arial Narrow" w:cs="Arial"/>
                    </w:rPr>
                    <w:t>Scan the completed form into the patient's chart attached to the associated visit at the end of the visit</w:t>
                  </w:r>
                  <w:r w:rsidR="00FB01E4">
                    <w:rPr>
                      <w:rFonts w:ascii="Arial Narrow" w:hAnsi="Arial Narrow" w:cs="Arial"/>
                    </w:rPr>
                    <w:t xml:space="preserve"> or </w:t>
                  </w:r>
                  <w:r w:rsidR="00933E81">
                    <w:rPr>
                      <w:rFonts w:ascii="Arial Narrow" w:hAnsi="Arial Narrow" w:cs="Arial"/>
                    </w:rPr>
                    <w:t>maintain</w:t>
                  </w:r>
                  <w:r w:rsidR="00FB01E4">
                    <w:rPr>
                      <w:rFonts w:ascii="Arial Narrow" w:hAnsi="Arial Narrow" w:cs="Arial"/>
                    </w:rPr>
                    <w:t xml:space="preserve"> medical records if site has only paper chart</w:t>
                  </w:r>
                  <w:r w:rsidRPr="00874A30">
                    <w:rPr>
                      <w:rFonts w:ascii="Arial Narrow" w:hAnsi="Arial Narrow" w:cs="Arial"/>
                    </w:rPr>
                    <w: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2AD5B733" w14:textId="022D1E99" w:rsidR="002A77CC" w:rsidRPr="00874A30" w:rsidRDefault="002A77CC" w:rsidP="002A77CC">
                  <w:pPr>
                    <w:rPr>
                      <w:rFonts w:ascii="Arial Narrow" w:hAnsi="Arial Narrow" w:cs="Arial"/>
                    </w:rPr>
                  </w:pPr>
                  <w:r w:rsidRPr="00874A30">
                    <w:rPr>
                      <w:rFonts w:ascii="Arial Narrow" w:hAnsi="Arial Narrow" w:cs="Arial"/>
                    </w:rPr>
                    <w:t>To ensure that the form is documented in </w:t>
                  </w:r>
                  <w:r w:rsidR="00C74432">
                    <w:rPr>
                      <w:rFonts w:ascii="Arial Narrow" w:hAnsi="Arial Narrow" w:cs="Arial"/>
                    </w:rPr>
                    <w:t>EMR</w:t>
                  </w:r>
                  <w:r w:rsidR="00CB0FCE">
                    <w:rPr>
                      <w:rFonts w:ascii="Arial Narrow" w:hAnsi="Arial Narrow" w:cs="Arial"/>
                    </w:rPr>
                    <w:t xml:space="preserve"> or filed in paper chart</w:t>
                  </w:r>
                  <w:r w:rsidRPr="00874A30">
                    <w:rPr>
                      <w:rFonts w:ascii="Arial Narrow" w:hAnsi="Arial Narrow" w:cs="Arial"/>
                    </w:rPr>
                    <w:t>. </w:t>
                  </w:r>
                </w:p>
              </w:tc>
            </w:tr>
          </w:tbl>
          <w:p w14:paraId="6BD2A33A" w14:textId="77777777" w:rsidR="002A77CC" w:rsidRPr="00874A30" w:rsidRDefault="002A77CC" w:rsidP="002A77CC">
            <w:pPr>
              <w:rPr>
                <w:rFonts w:ascii="Arial Narrow" w:hAnsi="Arial Narrow" w:cs="Arial"/>
              </w:rPr>
            </w:pPr>
            <w:r w:rsidRPr="00874A30">
              <w:rPr>
                <w:rFonts w:ascii="Arial Narrow" w:hAnsi="Arial Narrow" w:cs="Arial"/>
              </w:rPr>
              <w:t> </w:t>
            </w:r>
          </w:p>
          <w:p w14:paraId="1DD2FE15" w14:textId="77777777" w:rsidR="002A77CC" w:rsidRDefault="002A77CC" w:rsidP="003B6107">
            <w:pPr>
              <w:rPr>
                <w:rFonts w:ascii="Arial Narrow" w:hAnsi="Arial Narrow" w:cs="Arial"/>
              </w:rPr>
            </w:pPr>
          </w:p>
          <w:p w14:paraId="4C54155F" w14:textId="77777777" w:rsidR="003B6107" w:rsidRPr="006A16AE" w:rsidRDefault="003B6107" w:rsidP="003B6107">
            <w:pPr>
              <w:rPr>
                <w:rFonts w:ascii="Arial Narrow" w:hAnsi="Arial Narrow" w:cs="Arial"/>
              </w:rPr>
            </w:pPr>
            <w:r w:rsidRPr="00874A30">
              <w:rPr>
                <w:rFonts w:ascii="Arial Narrow" w:hAnsi="Arial Narrow" w:cs="Arial"/>
              </w:rPr>
              <w:t> </w:t>
            </w:r>
          </w:p>
          <w:p w14:paraId="39565550" w14:textId="77777777" w:rsidR="003B6107" w:rsidRPr="007211E2" w:rsidRDefault="003B6107" w:rsidP="003B6107">
            <w:pPr>
              <w:pStyle w:val="ListParagraph"/>
              <w:ind w:left="360"/>
              <w:rPr>
                <w:rFonts w:ascii="Arial Narrow" w:hAnsi="Arial Narrow"/>
                <w:sz w:val="20"/>
                <w:szCs w:val="20"/>
              </w:rPr>
            </w:pPr>
          </w:p>
        </w:tc>
      </w:tr>
    </w:tbl>
    <w:p w14:paraId="5E422C41" w14:textId="77777777" w:rsidR="004A4726" w:rsidRDefault="004A4726" w:rsidP="009B6929">
      <w:pPr>
        <w:rPr>
          <w:rFonts w:ascii="Arial Narrow" w:hAnsi="Arial Narrow"/>
        </w:rPr>
      </w:pPr>
    </w:p>
    <w:p w14:paraId="16D56FE0" w14:textId="77777777" w:rsidR="001A70AD" w:rsidRDefault="001A70AD" w:rsidP="009B6929">
      <w:pPr>
        <w:rPr>
          <w:rFonts w:ascii="Arial Narrow" w:hAnsi="Arial Narrow"/>
        </w:rPr>
      </w:pPr>
    </w:p>
    <w:p w14:paraId="2CFCBC74" w14:textId="77777777" w:rsidR="001A70AD" w:rsidRDefault="001A70AD" w:rsidP="009B6929">
      <w:pPr>
        <w:rPr>
          <w:rFonts w:ascii="Arial Narrow" w:hAnsi="Arial Narrow"/>
        </w:rPr>
      </w:pPr>
    </w:p>
    <w:p w14:paraId="1AA7EDD9" w14:textId="77777777" w:rsidR="001A70AD" w:rsidRDefault="001A70AD" w:rsidP="009B6929">
      <w:pPr>
        <w:rPr>
          <w:rFonts w:ascii="Arial Narrow" w:hAnsi="Arial Narrow"/>
        </w:rPr>
      </w:pPr>
    </w:p>
    <w:tbl>
      <w:tblPr>
        <w:tblStyle w:val="TableGrid"/>
        <w:tblW w:w="1082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115" w:type="dxa"/>
          <w:right w:w="115" w:type="dxa"/>
        </w:tblCellMar>
        <w:tblLook w:val="01E0" w:firstRow="1" w:lastRow="1" w:firstColumn="1" w:lastColumn="1" w:noHBand="0" w:noVBand="0"/>
        <w:tblDescription w:val="Add Name, Title, Company, Phone and Fax numbers, and E-mail address in this table"/>
      </w:tblPr>
      <w:tblGrid>
        <w:gridCol w:w="2245"/>
        <w:gridCol w:w="1773"/>
        <w:gridCol w:w="2008"/>
        <w:gridCol w:w="4799"/>
      </w:tblGrid>
      <w:tr w:rsidR="001A70AD" w:rsidRPr="00AF0D59" w14:paraId="1A6086D5" w14:textId="77777777" w:rsidTr="00AC123A">
        <w:trPr>
          <w:trHeight w:val="323"/>
          <w:tblHeader/>
        </w:trPr>
        <w:tc>
          <w:tcPr>
            <w:tcW w:w="2245" w:type="dxa"/>
            <w:shd w:val="clear" w:color="auto" w:fill="D9D9D9" w:themeFill="background1" w:themeFillShade="D9"/>
            <w:vAlign w:val="center"/>
          </w:tcPr>
          <w:p w14:paraId="127D1D48" w14:textId="77777777" w:rsidR="001A70AD" w:rsidRPr="00AF0D59" w:rsidRDefault="001A70AD" w:rsidP="00AC123A">
            <w:pPr>
              <w:pStyle w:val="Heading2"/>
              <w:rPr>
                <w:rFonts w:ascii="Arial Narrow" w:hAnsi="Arial Narrow"/>
                <w:sz w:val="20"/>
                <w:szCs w:val="20"/>
              </w:rPr>
            </w:pPr>
            <w:r w:rsidRPr="00AF0D59">
              <w:rPr>
                <w:rFonts w:ascii="Arial Narrow" w:hAnsi="Arial Narrow"/>
                <w:sz w:val="20"/>
                <w:szCs w:val="20"/>
              </w:rPr>
              <w:t>Print Name</w:t>
            </w:r>
          </w:p>
        </w:tc>
        <w:sdt>
          <w:sdtPr>
            <w:rPr>
              <w:rFonts w:ascii="Arial Narrow" w:hAnsi="Arial Narrow"/>
              <w:sz w:val="20"/>
              <w:szCs w:val="20"/>
            </w:rPr>
            <w:alias w:val="Title:"/>
            <w:tag w:val="Title:"/>
            <w:id w:val="665286919"/>
            <w:placeholder>
              <w:docPart w:val="222B00DE290E4EC9B88BEC705AEBB6DF"/>
            </w:placeholder>
            <w:temporary/>
            <w:showingPlcHdr/>
          </w:sdtPr>
          <w:sdtContent>
            <w:tc>
              <w:tcPr>
                <w:tcW w:w="1773" w:type="dxa"/>
                <w:shd w:val="clear" w:color="auto" w:fill="D9D9D9" w:themeFill="background1" w:themeFillShade="D9"/>
                <w:vAlign w:val="center"/>
              </w:tcPr>
              <w:p w14:paraId="64D91C0F" w14:textId="77777777" w:rsidR="001A70AD" w:rsidRPr="00AF0D59" w:rsidRDefault="001A70AD" w:rsidP="00AC123A">
                <w:pPr>
                  <w:pStyle w:val="Heading2"/>
                  <w:rPr>
                    <w:rFonts w:ascii="Arial Narrow" w:hAnsi="Arial Narrow"/>
                    <w:sz w:val="20"/>
                    <w:szCs w:val="20"/>
                  </w:rPr>
                </w:pPr>
                <w:r w:rsidRPr="00AF0D59">
                  <w:rPr>
                    <w:rFonts w:ascii="Arial Narrow" w:hAnsi="Arial Narrow"/>
                    <w:sz w:val="20"/>
                    <w:szCs w:val="20"/>
                  </w:rPr>
                  <w:t>Title</w:t>
                </w:r>
              </w:p>
            </w:tc>
          </w:sdtContent>
        </w:sdt>
        <w:tc>
          <w:tcPr>
            <w:tcW w:w="2008" w:type="dxa"/>
            <w:shd w:val="clear" w:color="auto" w:fill="D9D9D9" w:themeFill="background1" w:themeFillShade="D9"/>
            <w:vAlign w:val="center"/>
          </w:tcPr>
          <w:p w14:paraId="78166188" w14:textId="77777777" w:rsidR="001A70AD" w:rsidRPr="00AF0D59" w:rsidRDefault="001A70AD" w:rsidP="00AC123A">
            <w:pPr>
              <w:pStyle w:val="Heading2"/>
              <w:rPr>
                <w:rFonts w:ascii="Arial Narrow" w:hAnsi="Arial Narrow"/>
                <w:sz w:val="20"/>
                <w:szCs w:val="20"/>
              </w:rPr>
            </w:pPr>
            <w:r w:rsidRPr="00AF0D59">
              <w:rPr>
                <w:rFonts w:ascii="Arial Narrow" w:hAnsi="Arial Narrow"/>
                <w:sz w:val="20"/>
                <w:szCs w:val="20"/>
              </w:rPr>
              <w:t xml:space="preserve">Date </w:t>
            </w:r>
          </w:p>
        </w:tc>
        <w:tc>
          <w:tcPr>
            <w:tcW w:w="4799" w:type="dxa"/>
            <w:shd w:val="clear" w:color="auto" w:fill="D9D9D9" w:themeFill="background1" w:themeFillShade="D9"/>
            <w:vAlign w:val="center"/>
          </w:tcPr>
          <w:p w14:paraId="0DA8A8CD" w14:textId="77777777" w:rsidR="001A70AD" w:rsidRPr="00AF0D59" w:rsidRDefault="001A70AD" w:rsidP="00AC123A">
            <w:pPr>
              <w:pStyle w:val="Heading2"/>
              <w:rPr>
                <w:rFonts w:ascii="Arial Narrow" w:hAnsi="Arial Narrow"/>
                <w:sz w:val="20"/>
                <w:szCs w:val="20"/>
              </w:rPr>
            </w:pPr>
            <w:r w:rsidRPr="00AF0D59">
              <w:rPr>
                <w:rFonts w:ascii="Arial Narrow" w:hAnsi="Arial Narrow"/>
                <w:sz w:val="20"/>
                <w:szCs w:val="20"/>
              </w:rPr>
              <w:t>Signature</w:t>
            </w:r>
          </w:p>
        </w:tc>
      </w:tr>
      <w:tr w:rsidR="001A70AD" w:rsidRPr="00AF0D59" w14:paraId="64A19D64" w14:textId="77777777" w:rsidTr="00AC123A">
        <w:trPr>
          <w:trHeight w:val="432"/>
        </w:trPr>
        <w:tc>
          <w:tcPr>
            <w:tcW w:w="2245" w:type="dxa"/>
            <w:vAlign w:val="center"/>
          </w:tcPr>
          <w:p w14:paraId="0421625D" w14:textId="77777777" w:rsidR="001A70AD" w:rsidRPr="00AF0D59" w:rsidRDefault="001A70AD" w:rsidP="00AC123A">
            <w:pPr>
              <w:rPr>
                <w:rFonts w:ascii="Arial Narrow" w:hAnsi="Arial Narrow"/>
                <w:sz w:val="20"/>
                <w:szCs w:val="20"/>
              </w:rPr>
            </w:pPr>
          </w:p>
        </w:tc>
        <w:tc>
          <w:tcPr>
            <w:tcW w:w="1773" w:type="dxa"/>
            <w:vAlign w:val="center"/>
          </w:tcPr>
          <w:p w14:paraId="0FC73A1E" w14:textId="77777777" w:rsidR="001A70AD" w:rsidRPr="00AF0D59" w:rsidRDefault="001A70AD" w:rsidP="00AC123A">
            <w:pPr>
              <w:rPr>
                <w:rFonts w:ascii="Arial Narrow" w:hAnsi="Arial Narrow"/>
                <w:sz w:val="20"/>
                <w:szCs w:val="20"/>
              </w:rPr>
            </w:pPr>
          </w:p>
        </w:tc>
        <w:tc>
          <w:tcPr>
            <w:tcW w:w="2008" w:type="dxa"/>
            <w:vAlign w:val="center"/>
          </w:tcPr>
          <w:p w14:paraId="690D4A71" w14:textId="77777777" w:rsidR="001A70AD" w:rsidRPr="00AF0D59" w:rsidRDefault="001A70AD" w:rsidP="00AC123A">
            <w:pPr>
              <w:rPr>
                <w:rFonts w:ascii="Arial Narrow" w:hAnsi="Arial Narrow"/>
                <w:sz w:val="20"/>
                <w:szCs w:val="20"/>
              </w:rPr>
            </w:pPr>
          </w:p>
        </w:tc>
        <w:tc>
          <w:tcPr>
            <w:tcW w:w="4799" w:type="dxa"/>
            <w:vAlign w:val="center"/>
          </w:tcPr>
          <w:p w14:paraId="3DEDBE12" w14:textId="77777777" w:rsidR="001A70AD" w:rsidRPr="00AF0D59" w:rsidRDefault="001A70AD" w:rsidP="00AC123A">
            <w:pPr>
              <w:rPr>
                <w:rFonts w:ascii="Arial Narrow" w:hAnsi="Arial Narrow"/>
                <w:sz w:val="20"/>
                <w:szCs w:val="20"/>
              </w:rPr>
            </w:pPr>
          </w:p>
        </w:tc>
      </w:tr>
      <w:tr w:rsidR="001A70AD" w:rsidRPr="00AF0D59" w14:paraId="6016200D" w14:textId="77777777" w:rsidTr="00AC123A">
        <w:trPr>
          <w:trHeight w:val="432"/>
        </w:trPr>
        <w:tc>
          <w:tcPr>
            <w:tcW w:w="2245" w:type="dxa"/>
            <w:vAlign w:val="center"/>
          </w:tcPr>
          <w:p w14:paraId="271FF1E7" w14:textId="77777777" w:rsidR="001A70AD" w:rsidRPr="00AF0D59" w:rsidRDefault="001A70AD" w:rsidP="00AC123A">
            <w:pPr>
              <w:rPr>
                <w:rFonts w:ascii="Arial Narrow" w:hAnsi="Arial Narrow"/>
                <w:sz w:val="20"/>
                <w:szCs w:val="20"/>
              </w:rPr>
            </w:pPr>
          </w:p>
        </w:tc>
        <w:tc>
          <w:tcPr>
            <w:tcW w:w="1773" w:type="dxa"/>
            <w:vAlign w:val="center"/>
          </w:tcPr>
          <w:p w14:paraId="0F8FE5F7" w14:textId="77777777" w:rsidR="001A70AD" w:rsidRPr="00AF0D59" w:rsidRDefault="001A70AD" w:rsidP="00AC123A">
            <w:pPr>
              <w:rPr>
                <w:rFonts w:ascii="Arial Narrow" w:hAnsi="Arial Narrow"/>
                <w:sz w:val="20"/>
                <w:szCs w:val="20"/>
              </w:rPr>
            </w:pPr>
          </w:p>
        </w:tc>
        <w:tc>
          <w:tcPr>
            <w:tcW w:w="2008" w:type="dxa"/>
            <w:vAlign w:val="center"/>
          </w:tcPr>
          <w:p w14:paraId="1E75ED4E" w14:textId="77777777" w:rsidR="001A70AD" w:rsidRPr="00AF0D59" w:rsidRDefault="001A70AD" w:rsidP="00AC123A">
            <w:pPr>
              <w:rPr>
                <w:rFonts w:ascii="Arial Narrow" w:hAnsi="Arial Narrow"/>
                <w:sz w:val="20"/>
                <w:szCs w:val="20"/>
              </w:rPr>
            </w:pPr>
          </w:p>
        </w:tc>
        <w:tc>
          <w:tcPr>
            <w:tcW w:w="4799" w:type="dxa"/>
            <w:vAlign w:val="center"/>
          </w:tcPr>
          <w:p w14:paraId="2D1D8222" w14:textId="77777777" w:rsidR="001A70AD" w:rsidRPr="00AF0D59" w:rsidRDefault="001A70AD" w:rsidP="00AC123A">
            <w:pPr>
              <w:rPr>
                <w:rFonts w:ascii="Arial Narrow" w:hAnsi="Arial Narrow"/>
                <w:sz w:val="20"/>
                <w:szCs w:val="20"/>
              </w:rPr>
            </w:pPr>
          </w:p>
        </w:tc>
      </w:tr>
      <w:tr w:rsidR="001A70AD" w:rsidRPr="00AF0D59" w14:paraId="43EE8386" w14:textId="77777777" w:rsidTr="00AC123A">
        <w:trPr>
          <w:trHeight w:val="432"/>
        </w:trPr>
        <w:tc>
          <w:tcPr>
            <w:tcW w:w="2245" w:type="dxa"/>
            <w:vAlign w:val="center"/>
          </w:tcPr>
          <w:p w14:paraId="4BD87A6C" w14:textId="77777777" w:rsidR="001A70AD" w:rsidRPr="00AF0D59" w:rsidRDefault="001A70AD" w:rsidP="00AC123A">
            <w:pPr>
              <w:rPr>
                <w:rFonts w:ascii="Arial Narrow" w:hAnsi="Arial Narrow"/>
                <w:sz w:val="20"/>
                <w:szCs w:val="20"/>
              </w:rPr>
            </w:pPr>
          </w:p>
        </w:tc>
        <w:tc>
          <w:tcPr>
            <w:tcW w:w="1773" w:type="dxa"/>
            <w:vAlign w:val="center"/>
          </w:tcPr>
          <w:p w14:paraId="4ADD6A0F" w14:textId="77777777" w:rsidR="001A70AD" w:rsidRPr="00AF0D59" w:rsidRDefault="001A70AD" w:rsidP="00AC123A">
            <w:pPr>
              <w:rPr>
                <w:rFonts w:ascii="Arial Narrow" w:hAnsi="Arial Narrow"/>
                <w:sz w:val="20"/>
                <w:szCs w:val="20"/>
              </w:rPr>
            </w:pPr>
          </w:p>
        </w:tc>
        <w:tc>
          <w:tcPr>
            <w:tcW w:w="2008" w:type="dxa"/>
            <w:vAlign w:val="center"/>
          </w:tcPr>
          <w:p w14:paraId="2B3A9FB6" w14:textId="77777777" w:rsidR="001A70AD" w:rsidRPr="00AF0D59" w:rsidRDefault="001A70AD" w:rsidP="00AC123A">
            <w:pPr>
              <w:rPr>
                <w:rFonts w:ascii="Arial Narrow" w:hAnsi="Arial Narrow"/>
                <w:sz w:val="20"/>
                <w:szCs w:val="20"/>
              </w:rPr>
            </w:pPr>
          </w:p>
        </w:tc>
        <w:tc>
          <w:tcPr>
            <w:tcW w:w="4799" w:type="dxa"/>
            <w:vAlign w:val="center"/>
          </w:tcPr>
          <w:p w14:paraId="030DCFEE" w14:textId="77777777" w:rsidR="001A70AD" w:rsidRPr="00AF0D59" w:rsidRDefault="001A70AD" w:rsidP="00AC123A">
            <w:pPr>
              <w:rPr>
                <w:rFonts w:ascii="Arial Narrow" w:hAnsi="Arial Narrow"/>
                <w:sz w:val="20"/>
                <w:szCs w:val="20"/>
              </w:rPr>
            </w:pPr>
          </w:p>
        </w:tc>
      </w:tr>
      <w:tr w:rsidR="001A70AD" w:rsidRPr="00AF0D59" w14:paraId="3BCBC944" w14:textId="77777777" w:rsidTr="00AC123A">
        <w:trPr>
          <w:trHeight w:val="432"/>
        </w:trPr>
        <w:tc>
          <w:tcPr>
            <w:tcW w:w="2245" w:type="dxa"/>
            <w:vAlign w:val="center"/>
          </w:tcPr>
          <w:p w14:paraId="30389003" w14:textId="77777777" w:rsidR="001A70AD" w:rsidRPr="00AF0D59" w:rsidRDefault="001A70AD" w:rsidP="00AC123A">
            <w:pPr>
              <w:rPr>
                <w:rFonts w:ascii="Arial Narrow" w:hAnsi="Arial Narrow"/>
                <w:sz w:val="20"/>
                <w:szCs w:val="20"/>
              </w:rPr>
            </w:pPr>
          </w:p>
        </w:tc>
        <w:tc>
          <w:tcPr>
            <w:tcW w:w="1773" w:type="dxa"/>
            <w:vAlign w:val="center"/>
          </w:tcPr>
          <w:p w14:paraId="04F995E4" w14:textId="77777777" w:rsidR="001A70AD" w:rsidRPr="00AF0D59" w:rsidRDefault="001A70AD" w:rsidP="00AC123A">
            <w:pPr>
              <w:rPr>
                <w:rFonts w:ascii="Arial Narrow" w:hAnsi="Arial Narrow"/>
                <w:sz w:val="20"/>
                <w:szCs w:val="20"/>
              </w:rPr>
            </w:pPr>
          </w:p>
        </w:tc>
        <w:tc>
          <w:tcPr>
            <w:tcW w:w="2008" w:type="dxa"/>
            <w:vAlign w:val="center"/>
          </w:tcPr>
          <w:p w14:paraId="75F7F449" w14:textId="77777777" w:rsidR="001A70AD" w:rsidRPr="00AF0D59" w:rsidRDefault="001A70AD" w:rsidP="00AC123A">
            <w:pPr>
              <w:rPr>
                <w:rFonts w:ascii="Arial Narrow" w:hAnsi="Arial Narrow"/>
                <w:sz w:val="20"/>
                <w:szCs w:val="20"/>
              </w:rPr>
            </w:pPr>
          </w:p>
        </w:tc>
        <w:tc>
          <w:tcPr>
            <w:tcW w:w="4799" w:type="dxa"/>
            <w:vAlign w:val="center"/>
          </w:tcPr>
          <w:p w14:paraId="44639805" w14:textId="77777777" w:rsidR="001A70AD" w:rsidRPr="00AF0D59" w:rsidRDefault="001A70AD" w:rsidP="00AC123A">
            <w:pPr>
              <w:rPr>
                <w:rFonts w:ascii="Arial Narrow" w:hAnsi="Arial Narrow"/>
                <w:sz w:val="20"/>
                <w:szCs w:val="20"/>
              </w:rPr>
            </w:pPr>
          </w:p>
        </w:tc>
      </w:tr>
      <w:tr w:rsidR="001A70AD" w:rsidRPr="00AF0D59" w14:paraId="62772816" w14:textId="77777777" w:rsidTr="00AC123A">
        <w:trPr>
          <w:trHeight w:val="432"/>
        </w:trPr>
        <w:tc>
          <w:tcPr>
            <w:tcW w:w="2245" w:type="dxa"/>
            <w:vAlign w:val="center"/>
          </w:tcPr>
          <w:p w14:paraId="13F4FA31" w14:textId="77777777" w:rsidR="001A70AD" w:rsidRPr="00AF0D59" w:rsidRDefault="001A70AD" w:rsidP="00AC123A">
            <w:pPr>
              <w:rPr>
                <w:rFonts w:ascii="Arial Narrow" w:hAnsi="Arial Narrow"/>
                <w:sz w:val="20"/>
                <w:szCs w:val="20"/>
              </w:rPr>
            </w:pPr>
          </w:p>
        </w:tc>
        <w:tc>
          <w:tcPr>
            <w:tcW w:w="1773" w:type="dxa"/>
            <w:vAlign w:val="center"/>
          </w:tcPr>
          <w:p w14:paraId="382EDE07" w14:textId="77777777" w:rsidR="001A70AD" w:rsidRPr="00AF0D59" w:rsidRDefault="001A70AD" w:rsidP="00AC123A">
            <w:pPr>
              <w:rPr>
                <w:rFonts w:ascii="Arial Narrow" w:hAnsi="Arial Narrow"/>
                <w:sz w:val="20"/>
                <w:szCs w:val="20"/>
              </w:rPr>
            </w:pPr>
          </w:p>
        </w:tc>
        <w:tc>
          <w:tcPr>
            <w:tcW w:w="2008" w:type="dxa"/>
            <w:vAlign w:val="center"/>
          </w:tcPr>
          <w:p w14:paraId="79087D2B" w14:textId="77777777" w:rsidR="001A70AD" w:rsidRPr="00AF0D59" w:rsidRDefault="001A70AD" w:rsidP="00AC123A">
            <w:pPr>
              <w:rPr>
                <w:rFonts w:ascii="Arial Narrow" w:hAnsi="Arial Narrow"/>
                <w:sz w:val="20"/>
                <w:szCs w:val="20"/>
              </w:rPr>
            </w:pPr>
          </w:p>
        </w:tc>
        <w:tc>
          <w:tcPr>
            <w:tcW w:w="4799" w:type="dxa"/>
            <w:vAlign w:val="center"/>
          </w:tcPr>
          <w:p w14:paraId="55B6D787" w14:textId="77777777" w:rsidR="001A70AD" w:rsidRPr="00AF0D59" w:rsidRDefault="001A70AD" w:rsidP="00AC123A">
            <w:pPr>
              <w:rPr>
                <w:rFonts w:ascii="Arial Narrow" w:hAnsi="Arial Narrow"/>
                <w:sz w:val="20"/>
                <w:szCs w:val="20"/>
              </w:rPr>
            </w:pPr>
          </w:p>
        </w:tc>
      </w:tr>
      <w:tr w:rsidR="001A70AD" w:rsidRPr="00AF0D59" w14:paraId="10EE12F7" w14:textId="77777777" w:rsidTr="00AC123A">
        <w:trPr>
          <w:trHeight w:val="432"/>
        </w:trPr>
        <w:tc>
          <w:tcPr>
            <w:tcW w:w="2245" w:type="dxa"/>
            <w:vAlign w:val="center"/>
          </w:tcPr>
          <w:p w14:paraId="1049D03A" w14:textId="77777777" w:rsidR="001A70AD" w:rsidRPr="00AF0D59" w:rsidRDefault="001A70AD" w:rsidP="00AC123A">
            <w:pPr>
              <w:rPr>
                <w:rFonts w:ascii="Arial Narrow" w:hAnsi="Arial Narrow"/>
                <w:sz w:val="20"/>
                <w:szCs w:val="20"/>
              </w:rPr>
            </w:pPr>
          </w:p>
        </w:tc>
        <w:tc>
          <w:tcPr>
            <w:tcW w:w="1773" w:type="dxa"/>
            <w:vAlign w:val="center"/>
          </w:tcPr>
          <w:p w14:paraId="7AC5FAB0" w14:textId="77777777" w:rsidR="001A70AD" w:rsidRPr="00AF0D59" w:rsidRDefault="001A70AD" w:rsidP="00AC123A">
            <w:pPr>
              <w:rPr>
                <w:rFonts w:ascii="Arial Narrow" w:hAnsi="Arial Narrow"/>
                <w:sz w:val="20"/>
                <w:szCs w:val="20"/>
              </w:rPr>
            </w:pPr>
          </w:p>
        </w:tc>
        <w:tc>
          <w:tcPr>
            <w:tcW w:w="2008" w:type="dxa"/>
            <w:vAlign w:val="center"/>
          </w:tcPr>
          <w:p w14:paraId="182F25EE" w14:textId="77777777" w:rsidR="001A70AD" w:rsidRPr="00AF0D59" w:rsidRDefault="001A70AD" w:rsidP="00AC123A">
            <w:pPr>
              <w:rPr>
                <w:rFonts w:ascii="Arial Narrow" w:hAnsi="Arial Narrow"/>
                <w:sz w:val="20"/>
                <w:szCs w:val="20"/>
              </w:rPr>
            </w:pPr>
          </w:p>
        </w:tc>
        <w:tc>
          <w:tcPr>
            <w:tcW w:w="4799" w:type="dxa"/>
            <w:vAlign w:val="center"/>
          </w:tcPr>
          <w:p w14:paraId="63CED5D4" w14:textId="77777777" w:rsidR="001A70AD" w:rsidRPr="00AF0D59" w:rsidRDefault="001A70AD" w:rsidP="00AC123A">
            <w:pPr>
              <w:rPr>
                <w:rFonts w:ascii="Arial Narrow" w:hAnsi="Arial Narrow"/>
                <w:sz w:val="20"/>
                <w:szCs w:val="20"/>
              </w:rPr>
            </w:pPr>
          </w:p>
        </w:tc>
      </w:tr>
      <w:tr w:rsidR="001A70AD" w:rsidRPr="00AF0D59" w14:paraId="714D4BE4" w14:textId="77777777" w:rsidTr="00AC123A">
        <w:trPr>
          <w:trHeight w:val="432"/>
        </w:trPr>
        <w:tc>
          <w:tcPr>
            <w:tcW w:w="2245" w:type="dxa"/>
            <w:vAlign w:val="center"/>
          </w:tcPr>
          <w:p w14:paraId="185A4541" w14:textId="77777777" w:rsidR="001A70AD" w:rsidRPr="00AF0D59" w:rsidRDefault="001A70AD" w:rsidP="00AC123A">
            <w:pPr>
              <w:rPr>
                <w:rFonts w:ascii="Arial Narrow" w:hAnsi="Arial Narrow"/>
                <w:sz w:val="20"/>
                <w:szCs w:val="20"/>
              </w:rPr>
            </w:pPr>
          </w:p>
        </w:tc>
        <w:tc>
          <w:tcPr>
            <w:tcW w:w="1773" w:type="dxa"/>
            <w:vAlign w:val="center"/>
          </w:tcPr>
          <w:p w14:paraId="5A1F98F1" w14:textId="77777777" w:rsidR="001A70AD" w:rsidRPr="00AF0D59" w:rsidRDefault="001A70AD" w:rsidP="00AC123A">
            <w:pPr>
              <w:rPr>
                <w:rFonts w:ascii="Arial Narrow" w:hAnsi="Arial Narrow"/>
                <w:sz w:val="20"/>
                <w:szCs w:val="20"/>
              </w:rPr>
            </w:pPr>
          </w:p>
        </w:tc>
        <w:tc>
          <w:tcPr>
            <w:tcW w:w="2008" w:type="dxa"/>
            <w:vAlign w:val="center"/>
          </w:tcPr>
          <w:p w14:paraId="093B3696" w14:textId="77777777" w:rsidR="001A70AD" w:rsidRPr="00AF0D59" w:rsidRDefault="001A70AD" w:rsidP="00AC123A">
            <w:pPr>
              <w:rPr>
                <w:rFonts w:ascii="Arial Narrow" w:hAnsi="Arial Narrow"/>
                <w:sz w:val="20"/>
                <w:szCs w:val="20"/>
              </w:rPr>
            </w:pPr>
          </w:p>
        </w:tc>
        <w:tc>
          <w:tcPr>
            <w:tcW w:w="4799" w:type="dxa"/>
            <w:vAlign w:val="center"/>
          </w:tcPr>
          <w:p w14:paraId="3FA9D496" w14:textId="77777777" w:rsidR="001A70AD" w:rsidRPr="00AF0D59" w:rsidRDefault="001A70AD" w:rsidP="00AC123A">
            <w:pPr>
              <w:rPr>
                <w:rFonts w:ascii="Arial Narrow" w:hAnsi="Arial Narrow"/>
                <w:sz w:val="20"/>
                <w:szCs w:val="20"/>
              </w:rPr>
            </w:pPr>
          </w:p>
        </w:tc>
      </w:tr>
    </w:tbl>
    <w:p w14:paraId="3D655C05" w14:textId="77777777" w:rsidR="001A70AD" w:rsidRDefault="001A70AD" w:rsidP="001A70AD"/>
    <w:p w14:paraId="6CA509FD" w14:textId="77777777" w:rsidR="001A70AD" w:rsidRPr="00C463B9" w:rsidRDefault="001A70AD" w:rsidP="009B6929">
      <w:pPr>
        <w:rPr>
          <w:rFonts w:ascii="Arial Narrow" w:hAnsi="Arial Narrow"/>
        </w:rPr>
      </w:pPr>
    </w:p>
    <w:sectPr w:rsidR="001A70AD" w:rsidRPr="00C463B9" w:rsidSect="0084533D">
      <w:headerReference w:type="default" r:id="rId36"/>
      <w:footerReference w:type="default" r:id="rId37"/>
      <w:pgSz w:w="12240" w:h="15840" w:code="1"/>
      <w:pgMar w:top="108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B707" w14:textId="77777777" w:rsidR="00A85E3B" w:rsidRDefault="00A85E3B">
      <w:r>
        <w:separator/>
      </w:r>
    </w:p>
  </w:endnote>
  <w:endnote w:type="continuationSeparator" w:id="0">
    <w:p w14:paraId="18F50809" w14:textId="77777777" w:rsidR="00A85E3B" w:rsidRDefault="00A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570319"/>
      <w:docPartObj>
        <w:docPartGallery w:val="Page Numbers (Bottom of Page)"/>
        <w:docPartUnique/>
      </w:docPartObj>
    </w:sdtPr>
    <w:sdtEndPr>
      <w:rPr>
        <w:noProof/>
      </w:rPr>
    </w:sdtEndPr>
    <w:sdtContent>
      <w:p w14:paraId="5A8B404C" w14:textId="4C466A19" w:rsidR="00884BBB" w:rsidRDefault="00884BBB">
        <w:pPr>
          <w:pStyle w:val="Footer"/>
          <w:jc w:val="right"/>
        </w:pPr>
        <w:r w:rsidRPr="00884BBB">
          <w:rPr>
            <w:rFonts w:ascii="Arial Narrow" w:hAnsi="Arial Narrow"/>
            <w:sz w:val="20"/>
            <w:szCs w:val="20"/>
          </w:rPr>
          <w:fldChar w:fldCharType="begin"/>
        </w:r>
        <w:r w:rsidRPr="00884BBB">
          <w:rPr>
            <w:rFonts w:ascii="Arial Narrow" w:hAnsi="Arial Narrow"/>
            <w:sz w:val="20"/>
            <w:szCs w:val="20"/>
          </w:rPr>
          <w:instrText xml:space="preserve"> PAGE   \* MERGEFORMAT </w:instrText>
        </w:r>
        <w:r w:rsidRPr="00884BBB">
          <w:rPr>
            <w:rFonts w:ascii="Arial Narrow" w:hAnsi="Arial Narrow"/>
            <w:sz w:val="20"/>
            <w:szCs w:val="20"/>
          </w:rPr>
          <w:fldChar w:fldCharType="separate"/>
        </w:r>
        <w:r w:rsidRPr="00884BBB">
          <w:rPr>
            <w:rFonts w:ascii="Arial Narrow" w:hAnsi="Arial Narrow"/>
            <w:noProof/>
            <w:sz w:val="20"/>
            <w:szCs w:val="20"/>
          </w:rPr>
          <w:t>2</w:t>
        </w:r>
        <w:r w:rsidRPr="00884BBB">
          <w:rPr>
            <w:rFonts w:ascii="Arial Narrow" w:hAnsi="Arial Narrow"/>
            <w:noProof/>
            <w:sz w:val="20"/>
            <w:szCs w:val="20"/>
          </w:rPr>
          <w:fldChar w:fldCharType="end"/>
        </w:r>
      </w:p>
    </w:sdtContent>
  </w:sdt>
  <w:p w14:paraId="377ABCD2" w14:textId="35A19040" w:rsidR="00554710" w:rsidRPr="0057559D" w:rsidRDefault="00554710" w:rsidP="00845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FF784" w14:textId="77777777" w:rsidR="00A85E3B" w:rsidRDefault="00A85E3B">
      <w:r>
        <w:separator/>
      </w:r>
    </w:p>
  </w:footnote>
  <w:footnote w:type="continuationSeparator" w:id="0">
    <w:p w14:paraId="4EE39D01" w14:textId="77777777" w:rsidR="00A85E3B" w:rsidRDefault="00A85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4C26" w14:textId="46FA9490" w:rsidR="00554710" w:rsidRDefault="0021617F" w:rsidP="004A4726">
    <w:pPr>
      <w:rPr>
        <w:rFonts w:ascii="Arial Narrow" w:hAnsi="Arial Narrow"/>
        <w:b/>
        <w:bCs/>
        <w:sz w:val="40"/>
        <w:szCs w:val="40"/>
      </w:rPr>
    </w:pPr>
    <w:r w:rsidRPr="00B82D02">
      <w:rPr>
        <w:rFonts w:ascii="Arial Narrow" w:hAnsi="Arial Narrow" w:cs="Arial"/>
        <w:b/>
        <w:noProof/>
        <w:color w:val="006699"/>
        <w:sz w:val="20"/>
      </w:rPr>
      <w:drawing>
        <wp:inline distT="0" distB="0" distL="0" distR="0" wp14:anchorId="4E714E49" wp14:editId="17867ED8">
          <wp:extent cx="1595612" cy="3238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6546" cy="326069"/>
                  </a:xfrm>
                  <a:prstGeom prst="rect">
                    <a:avLst/>
                  </a:prstGeom>
                  <a:noFill/>
                  <a:ln>
                    <a:noFill/>
                  </a:ln>
                </pic:spPr>
              </pic:pic>
            </a:graphicData>
          </a:graphic>
        </wp:inline>
      </w:drawing>
    </w:r>
    <w:r w:rsidR="00C51784" w:rsidRPr="004A4726">
      <w:rPr>
        <w:rFonts w:ascii="Arial Narrow" w:hAnsi="Arial Narrow"/>
        <w:b/>
        <w:bCs/>
        <w:sz w:val="40"/>
        <w:szCs w:val="40"/>
      </w:rPr>
      <w:tab/>
    </w:r>
    <w:r w:rsidR="009F2ACD" w:rsidRPr="004A4726">
      <w:rPr>
        <w:rFonts w:ascii="Arial Narrow" w:hAnsi="Arial Narrow"/>
        <w:b/>
        <w:bCs/>
        <w:sz w:val="40"/>
        <w:szCs w:val="40"/>
      </w:rPr>
      <w:tab/>
    </w:r>
    <w:r w:rsidR="00554710" w:rsidRPr="004A4726">
      <w:rPr>
        <w:rFonts w:ascii="Arial Narrow" w:hAnsi="Arial Narrow"/>
        <w:b/>
        <w:bCs/>
        <w:sz w:val="40"/>
        <w:szCs w:val="40"/>
      </w:rPr>
      <w:t xml:space="preserve"> </w:t>
    </w:r>
  </w:p>
  <w:p w14:paraId="6FAF9C5A" w14:textId="77777777" w:rsidR="000742D8" w:rsidRPr="0021617F" w:rsidRDefault="000742D8" w:rsidP="004A4726">
    <w:pPr>
      <w:rPr>
        <w:rFonts w:ascii="Arial Narrow" w:hAnsi="Arial Narrow"/>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0AB5E2"/>
    <w:lvl w:ilvl="0">
      <w:start w:val="1"/>
      <w:numFmt w:val="decimal"/>
      <w:pStyle w:val="ListNumber5"/>
      <w:lvlText w:val="%1."/>
      <w:lvlJc w:val="left"/>
      <w:pPr>
        <w:tabs>
          <w:tab w:val="num" w:pos="142"/>
        </w:tabs>
        <w:ind w:left="142" w:hanging="360"/>
      </w:pPr>
    </w:lvl>
  </w:abstractNum>
  <w:abstractNum w:abstractNumId="1" w15:restartNumberingAfterBreak="0">
    <w:nsid w:val="FFFFFF7D"/>
    <w:multiLevelType w:val="singleLevel"/>
    <w:tmpl w:val="792E6D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C5E8E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93ADEA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44C2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0824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F2A4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5433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720F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1A3C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C00FA"/>
    <w:multiLevelType w:val="hybridMultilevel"/>
    <w:tmpl w:val="E9306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4D2ED7"/>
    <w:multiLevelType w:val="hybridMultilevel"/>
    <w:tmpl w:val="3DCAF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40555"/>
    <w:multiLevelType w:val="hybridMultilevel"/>
    <w:tmpl w:val="61661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F42F0"/>
    <w:multiLevelType w:val="multilevel"/>
    <w:tmpl w:val="5A7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ED7475"/>
    <w:multiLevelType w:val="hybridMultilevel"/>
    <w:tmpl w:val="DE5AD54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4760864">
    <w:abstractNumId w:val="9"/>
  </w:num>
  <w:num w:numId="2" w16cid:durableId="2079590536">
    <w:abstractNumId w:val="7"/>
  </w:num>
  <w:num w:numId="3" w16cid:durableId="1563178774">
    <w:abstractNumId w:val="6"/>
  </w:num>
  <w:num w:numId="4" w16cid:durableId="436412255">
    <w:abstractNumId w:val="5"/>
  </w:num>
  <w:num w:numId="5" w16cid:durableId="939608386">
    <w:abstractNumId w:val="4"/>
  </w:num>
  <w:num w:numId="6" w16cid:durableId="804661152">
    <w:abstractNumId w:val="8"/>
  </w:num>
  <w:num w:numId="7" w16cid:durableId="1922060945">
    <w:abstractNumId w:val="3"/>
  </w:num>
  <w:num w:numId="8" w16cid:durableId="1113095755">
    <w:abstractNumId w:val="2"/>
  </w:num>
  <w:num w:numId="9" w16cid:durableId="1713646979">
    <w:abstractNumId w:val="1"/>
  </w:num>
  <w:num w:numId="10" w16cid:durableId="540485222">
    <w:abstractNumId w:val="0"/>
  </w:num>
  <w:num w:numId="11" w16cid:durableId="49691761">
    <w:abstractNumId w:val="10"/>
  </w:num>
  <w:num w:numId="12" w16cid:durableId="1849295975">
    <w:abstractNumId w:val="14"/>
  </w:num>
  <w:num w:numId="13" w16cid:durableId="120921316">
    <w:abstractNumId w:val="11"/>
  </w:num>
  <w:num w:numId="14" w16cid:durableId="1762293595">
    <w:abstractNumId w:val="12"/>
  </w:num>
  <w:num w:numId="15" w16cid:durableId="46874456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E0"/>
    <w:rsid w:val="000108AE"/>
    <w:rsid w:val="000128CC"/>
    <w:rsid w:val="00022E39"/>
    <w:rsid w:val="0002345E"/>
    <w:rsid w:val="00041B38"/>
    <w:rsid w:val="000445AF"/>
    <w:rsid w:val="000574F9"/>
    <w:rsid w:val="00067378"/>
    <w:rsid w:val="000742D8"/>
    <w:rsid w:val="0007595A"/>
    <w:rsid w:val="000765E6"/>
    <w:rsid w:val="000768EF"/>
    <w:rsid w:val="000807D1"/>
    <w:rsid w:val="00090EE5"/>
    <w:rsid w:val="000A45CA"/>
    <w:rsid w:val="000A650E"/>
    <w:rsid w:val="000B7DDB"/>
    <w:rsid w:val="000C428A"/>
    <w:rsid w:val="000C64A3"/>
    <w:rsid w:val="000D3913"/>
    <w:rsid w:val="000E5FA4"/>
    <w:rsid w:val="00113939"/>
    <w:rsid w:val="0011520D"/>
    <w:rsid w:val="00115AEA"/>
    <w:rsid w:val="00117378"/>
    <w:rsid w:val="001421FD"/>
    <w:rsid w:val="00142237"/>
    <w:rsid w:val="0015141C"/>
    <w:rsid w:val="00156D50"/>
    <w:rsid w:val="00163467"/>
    <w:rsid w:val="0017062C"/>
    <w:rsid w:val="0017150F"/>
    <w:rsid w:val="00174BF4"/>
    <w:rsid w:val="00177FA6"/>
    <w:rsid w:val="0018409C"/>
    <w:rsid w:val="001846F5"/>
    <w:rsid w:val="00192AB6"/>
    <w:rsid w:val="00193B28"/>
    <w:rsid w:val="001A37DC"/>
    <w:rsid w:val="001A5D64"/>
    <w:rsid w:val="001A70AD"/>
    <w:rsid w:val="001A7727"/>
    <w:rsid w:val="001A7843"/>
    <w:rsid w:val="001B472B"/>
    <w:rsid w:val="001B5CA1"/>
    <w:rsid w:val="001C13E7"/>
    <w:rsid w:val="001C1E8A"/>
    <w:rsid w:val="001C45FC"/>
    <w:rsid w:val="001C6D9E"/>
    <w:rsid w:val="001C6DC3"/>
    <w:rsid w:val="001F4217"/>
    <w:rsid w:val="001F5289"/>
    <w:rsid w:val="001F5C1D"/>
    <w:rsid w:val="001F7EC4"/>
    <w:rsid w:val="00200B60"/>
    <w:rsid w:val="00203EBB"/>
    <w:rsid w:val="00205972"/>
    <w:rsid w:val="0021352F"/>
    <w:rsid w:val="0021617F"/>
    <w:rsid w:val="0022475C"/>
    <w:rsid w:val="002358AF"/>
    <w:rsid w:val="0026018F"/>
    <w:rsid w:val="00266807"/>
    <w:rsid w:val="00267546"/>
    <w:rsid w:val="002801C5"/>
    <w:rsid w:val="00293236"/>
    <w:rsid w:val="002947C4"/>
    <w:rsid w:val="002A77CC"/>
    <w:rsid w:val="002C41EA"/>
    <w:rsid w:val="002C7013"/>
    <w:rsid w:val="002D5125"/>
    <w:rsid w:val="0031024A"/>
    <w:rsid w:val="003163E3"/>
    <w:rsid w:val="00323CF6"/>
    <w:rsid w:val="00324E3A"/>
    <w:rsid w:val="003359D2"/>
    <w:rsid w:val="00337962"/>
    <w:rsid w:val="00337E12"/>
    <w:rsid w:val="0037412F"/>
    <w:rsid w:val="00374E48"/>
    <w:rsid w:val="00380956"/>
    <w:rsid w:val="00383AA2"/>
    <w:rsid w:val="003A151F"/>
    <w:rsid w:val="003A6EDD"/>
    <w:rsid w:val="003B6107"/>
    <w:rsid w:val="003B619A"/>
    <w:rsid w:val="003C27D2"/>
    <w:rsid w:val="003C3259"/>
    <w:rsid w:val="003D535B"/>
    <w:rsid w:val="003D58A0"/>
    <w:rsid w:val="003F6E3C"/>
    <w:rsid w:val="00404830"/>
    <w:rsid w:val="004155C1"/>
    <w:rsid w:val="00425F7A"/>
    <w:rsid w:val="00431AE7"/>
    <w:rsid w:val="00437143"/>
    <w:rsid w:val="00437156"/>
    <w:rsid w:val="00450818"/>
    <w:rsid w:val="00461285"/>
    <w:rsid w:val="004629D1"/>
    <w:rsid w:val="004647A1"/>
    <w:rsid w:val="00486F05"/>
    <w:rsid w:val="00497755"/>
    <w:rsid w:val="004A318D"/>
    <w:rsid w:val="004A3AD7"/>
    <w:rsid w:val="004A43C5"/>
    <w:rsid w:val="004A4726"/>
    <w:rsid w:val="004A5781"/>
    <w:rsid w:val="004B5F62"/>
    <w:rsid w:val="004C65D0"/>
    <w:rsid w:val="004E410A"/>
    <w:rsid w:val="004F224C"/>
    <w:rsid w:val="005056F6"/>
    <w:rsid w:val="00512605"/>
    <w:rsid w:val="00517732"/>
    <w:rsid w:val="00521551"/>
    <w:rsid w:val="00537214"/>
    <w:rsid w:val="00544B14"/>
    <w:rsid w:val="0054647B"/>
    <w:rsid w:val="00554710"/>
    <w:rsid w:val="00556CDD"/>
    <w:rsid w:val="00570581"/>
    <w:rsid w:val="0057559D"/>
    <w:rsid w:val="005779E7"/>
    <w:rsid w:val="0058533C"/>
    <w:rsid w:val="00585725"/>
    <w:rsid w:val="00586EF1"/>
    <w:rsid w:val="005B7486"/>
    <w:rsid w:val="005C0B76"/>
    <w:rsid w:val="005C3D56"/>
    <w:rsid w:val="005C5677"/>
    <w:rsid w:val="005C6EAB"/>
    <w:rsid w:val="005D1AFE"/>
    <w:rsid w:val="005D4C83"/>
    <w:rsid w:val="005D7F5C"/>
    <w:rsid w:val="005E3633"/>
    <w:rsid w:val="005F11CD"/>
    <w:rsid w:val="005F7479"/>
    <w:rsid w:val="005F7CA1"/>
    <w:rsid w:val="00607E9A"/>
    <w:rsid w:val="00614BD7"/>
    <w:rsid w:val="00635F68"/>
    <w:rsid w:val="006477EF"/>
    <w:rsid w:val="0065413D"/>
    <w:rsid w:val="00665061"/>
    <w:rsid w:val="0067037F"/>
    <w:rsid w:val="00674414"/>
    <w:rsid w:val="006745AF"/>
    <w:rsid w:val="00684CFE"/>
    <w:rsid w:val="00691A15"/>
    <w:rsid w:val="006B77C0"/>
    <w:rsid w:val="006E1340"/>
    <w:rsid w:val="006E2AF0"/>
    <w:rsid w:val="006F50B6"/>
    <w:rsid w:val="006F58CC"/>
    <w:rsid w:val="00702EDB"/>
    <w:rsid w:val="0072033F"/>
    <w:rsid w:val="007211E2"/>
    <w:rsid w:val="0072485C"/>
    <w:rsid w:val="00740C43"/>
    <w:rsid w:val="007458B4"/>
    <w:rsid w:val="00752534"/>
    <w:rsid w:val="00760FA2"/>
    <w:rsid w:val="00767194"/>
    <w:rsid w:val="007763C3"/>
    <w:rsid w:val="0078073A"/>
    <w:rsid w:val="00784F50"/>
    <w:rsid w:val="00790A03"/>
    <w:rsid w:val="007C2504"/>
    <w:rsid w:val="007C3F42"/>
    <w:rsid w:val="007D2469"/>
    <w:rsid w:val="007D33E8"/>
    <w:rsid w:val="007E4704"/>
    <w:rsid w:val="007F0F73"/>
    <w:rsid w:val="0080559F"/>
    <w:rsid w:val="00815FE5"/>
    <w:rsid w:val="00836D4A"/>
    <w:rsid w:val="0084533D"/>
    <w:rsid w:val="00856931"/>
    <w:rsid w:val="00874E5D"/>
    <w:rsid w:val="00884BBB"/>
    <w:rsid w:val="008857EB"/>
    <w:rsid w:val="00887B25"/>
    <w:rsid w:val="008C0660"/>
    <w:rsid w:val="008C6B3A"/>
    <w:rsid w:val="008D3F11"/>
    <w:rsid w:val="008F40E9"/>
    <w:rsid w:val="008F6D01"/>
    <w:rsid w:val="00920337"/>
    <w:rsid w:val="0092064D"/>
    <w:rsid w:val="00930EB6"/>
    <w:rsid w:val="00933E81"/>
    <w:rsid w:val="00940B16"/>
    <w:rsid w:val="00943486"/>
    <w:rsid w:val="009509A7"/>
    <w:rsid w:val="00953578"/>
    <w:rsid w:val="009635CC"/>
    <w:rsid w:val="009A3D61"/>
    <w:rsid w:val="009B6929"/>
    <w:rsid w:val="009E1A91"/>
    <w:rsid w:val="009E77D4"/>
    <w:rsid w:val="009F2ACD"/>
    <w:rsid w:val="00A30D5A"/>
    <w:rsid w:val="00A319C4"/>
    <w:rsid w:val="00A43850"/>
    <w:rsid w:val="00A471C1"/>
    <w:rsid w:val="00A537E4"/>
    <w:rsid w:val="00A53DF3"/>
    <w:rsid w:val="00A67A99"/>
    <w:rsid w:val="00A72457"/>
    <w:rsid w:val="00A75626"/>
    <w:rsid w:val="00A812A6"/>
    <w:rsid w:val="00A85E3B"/>
    <w:rsid w:val="00A91B8D"/>
    <w:rsid w:val="00A93D5D"/>
    <w:rsid w:val="00A96212"/>
    <w:rsid w:val="00AA5D10"/>
    <w:rsid w:val="00AB3983"/>
    <w:rsid w:val="00AC4DBE"/>
    <w:rsid w:val="00AC4EAC"/>
    <w:rsid w:val="00AD7509"/>
    <w:rsid w:val="00AE2D2E"/>
    <w:rsid w:val="00AF0D59"/>
    <w:rsid w:val="00B00F0A"/>
    <w:rsid w:val="00B25122"/>
    <w:rsid w:val="00B3015F"/>
    <w:rsid w:val="00B37013"/>
    <w:rsid w:val="00B40F1E"/>
    <w:rsid w:val="00B443DD"/>
    <w:rsid w:val="00B51130"/>
    <w:rsid w:val="00B62289"/>
    <w:rsid w:val="00B62BFC"/>
    <w:rsid w:val="00B70B71"/>
    <w:rsid w:val="00B801C9"/>
    <w:rsid w:val="00B81398"/>
    <w:rsid w:val="00B96D2A"/>
    <w:rsid w:val="00BA6620"/>
    <w:rsid w:val="00BC17E4"/>
    <w:rsid w:val="00BC3A63"/>
    <w:rsid w:val="00BC453C"/>
    <w:rsid w:val="00BD1458"/>
    <w:rsid w:val="00BE1101"/>
    <w:rsid w:val="00C02B77"/>
    <w:rsid w:val="00C430C6"/>
    <w:rsid w:val="00C463B9"/>
    <w:rsid w:val="00C4749F"/>
    <w:rsid w:val="00C51784"/>
    <w:rsid w:val="00C56383"/>
    <w:rsid w:val="00C717A6"/>
    <w:rsid w:val="00C74432"/>
    <w:rsid w:val="00C76B52"/>
    <w:rsid w:val="00C86482"/>
    <w:rsid w:val="00C86AE0"/>
    <w:rsid w:val="00C86F41"/>
    <w:rsid w:val="00C94A5F"/>
    <w:rsid w:val="00C95D50"/>
    <w:rsid w:val="00CA6356"/>
    <w:rsid w:val="00CB0FCE"/>
    <w:rsid w:val="00CB53B8"/>
    <w:rsid w:val="00CB7652"/>
    <w:rsid w:val="00CC1681"/>
    <w:rsid w:val="00CC2996"/>
    <w:rsid w:val="00CC575D"/>
    <w:rsid w:val="00CE2805"/>
    <w:rsid w:val="00CE718A"/>
    <w:rsid w:val="00D01859"/>
    <w:rsid w:val="00D13E45"/>
    <w:rsid w:val="00D173F2"/>
    <w:rsid w:val="00D25ABB"/>
    <w:rsid w:val="00D27800"/>
    <w:rsid w:val="00D305A2"/>
    <w:rsid w:val="00D37A1D"/>
    <w:rsid w:val="00D4147C"/>
    <w:rsid w:val="00D662E6"/>
    <w:rsid w:val="00D676D6"/>
    <w:rsid w:val="00D73906"/>
    <w:rsid w:val="00D77DCA"/>
    <w:rsid w:val="00D868A4"/>
    <w:rsid w:val="00D93B6E"/>
    <w:rsid w:val="00DA1A42"/>
    <w:rsid w:val="00DB509A"/>
    <w:rsid w:val="00DC062E"/>
    <w:rsid w:val="00E04ADC"/>
    <w:rsid w:val="00E13E66"/>
    <w:rsid w:val="00E17D99"/>
    <w:rsid w:val="00E22603"/>
    <w:rsid w:val="00E23EEA"/>
    <w:rsid w:val="00E40539"/>
    <w:rsid w:val="00E40F4E"/>
    <w:rsid w:val="00E719CA"/>
    <w:rsid w:val="00E75F82"/>
    <w:rsid w:val="00E9684E"/>
    <w:rsid w:val="00EA0A4D"/>
    <w:rsid w:val="00EA1C45"/>
    <w:rsid w:val="00EA32F5"/>
    <w:rsid w:val="00EC7BCC"/>
    <w:rsid w:val="00EE2F2A"/>
    <w:rsid w:val="00EE6F9E"/>
    <w:rsid w:val="00EF29E7"/>
    <w:rsid w:val="00EF5CCD"/>
    <w:rsid w:val="00F0166F"/>
    <w:rsid w:val="00F31337"/>
    <w:rsid w:val="00F360A8"/>
    <w:rsid w:val="00F4312B"/>
    <w:rsid w:val="00F504CE"/>
    <w:rsid w:val="00F50B86"/>
    <w:rsid w:val="00F54C91"/>
    <w:rsid w:val="00F55870"/>
    <w:rsid w:val="00F60E86"/>
    <w:rsid w:val="00F650C7"/>
    <w:rsid w:val="00F70BF2"/>
    <w:rsid w:val="00F76D6E"/>
    <w:rsid w:val="00F81C01"/>
    <w:rsid w:val="00F81F09"/>
    <w:rsid w:val="00F82858"/>
    <w:rsid w:val="00F8423C"/>
    <w:rsid w:val="00FA280F"/>
    <w:rsid w:val="00FA388C"/>
    <w:rsid w:val="00FA603A"/>
    <w:rsid w:val="00FB01E4"/>
    <w:rsid w:val="00FB6E57"/>
    <w:rsid w:val="00FC0781"/>
    <w:rsid w:val="00FF3672"/>
    <w:rsid w:val="00FF4560"/>
    <w:rsid w:val="1879F819"/>
    <w:rsid w:val="447BFC79"/>
    <w:rsid w:val="4E0B1409"/>
    <w:rsid w:val="7E806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E4953"/>
  <w15:docId w15:val="{66BA0639-ED62-4837-A782-978A684A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726"/>
  </w:style>
  <w:style w:type="paragraph" w:styleId="Heading1">
    <w:name w:val="heading 1"/>
    <w:basedOn w:val="Normal"/>
    <w:next w:val="Normal"/>
    <w:link w:val="Heading1Char"/>
    <w:qFormat/>
    <w:rsid w:val="000807D1"/>
    <w:pPr>
      <w:outlineLvl w:val="0"/>
    </w:pPr>
    <w:rPr>
      <w:rFonts w:asciiTheme="majorHAnsi" w:hAnsiTheme="majorHAnsi" w:cs="Tahoma"/>
      <w:b/>
      <w:smallCaps/>
      <w:sz w:val="32"/>
      <w:szCs w:val="32"/>
    </w:rPr>
  </w:style>
  <w:style w:type="paragraph" w:styleId="Heading2">
    <w:name w:val="heading 2"/>
    <w:basedOn w:val="Normal"/>
    <w:next w:val="Normal"/>
    <w:link w:val="Heading2Char"/>
    <w:qFormat/>
    <w:rsid w:val="000807D1"/>
    <w:pPr>
      <w:outlineLvl w:val="1"/>
    </w:pPr>
    <w:rPr>
      <w:rFonts w:asciiTheme="majorHAnsi" w:hAnsiTheme="majorHAnsi" w:cs="Tahoma"/>
      <w:b/>
    </w:rPr>
  </w:style>
  <w:style w:type="paragraph" w:styleId="Heading3">
    <w:name w:val="heading 3"/>
    <w:basedOn w:val="Normal"/>
    <w:next w:val="Normal"/>
    <w:semiHidden/>
    <w:unhideWhenUsed/>
    <w:rsid w:val="0002345E"/>
    <w:pPr>
      <w:jc w:val="center"/>
      <w:outlineLvl w:val="2"/>
    </w:pPr>
    <w:rPr>
      <w:rFonts w:ascii="Tahoma" w:hAnsi="Tahoma" w:cs="Tahoma"/>
      <w:b/>
    </w:rPr>
  </w:style>
  <w:style w:type="paragraph" w:styleId="Heading4">
    <w:name w:val="heading 4"/>
    <w:basedOn w:val="Normal"/>
    <w:next w:val="Normal"/>
    <w:link w:val="Heading4Char"/>
    <w:semiHidden/>
    <w:unhideWhenUsed/>
    <w:qFormat/>
    <w:rsid w:val="009E1A9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9E1A9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E1A9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E1A9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E1A91"/>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semiHidden/>
    <w:unhideWhenUsed/>
    <w:qFormat/>
    <w:rsid w:val="009E1A91"/>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7800"/>
    <w:rPr>
      <w:rFonts w:ascii="Tahoma" w:hAnsi="Tahoma"/>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533D"/>
    <w:pPr>
      <w:tabs>
        <w:tab w:val="center" w:pos="4680"/>
        <w:tab w:val="right" w:pos="9360"/>
      </w:tabs>
    </w:pPr>
  </w:style>
  <w:style w:type="character" w:customStyle="1" w:styleId="HeaderChar">
    <w:name w:val="Header Char"/>
    <w:basedOn w:val="DefaultParagraphFont"/>
    <w:link w:val="Header"/>
    <w:uiPriority w:val="99"/>
    <w:rsid w:val="0084533D"/>
    <w:rPr>
      <w:rFonts w:asciiTheme="minorHAnsi" w:hAnsiTheme="minorHAnsi"/>
      <w:sz w:val="24"/>
      <w:szCs w:val="24"/>
      <w:lang w:eastAsia="ko-KR"/>
    </w:rPr>
  </w:style>
  <w:style w:type="paragraph" w:styleId="Footer">
    <w:name w:val="footer"/>
    <w:basedOn w:val="Normal"/>
    <w:link w:val="FooterChar"/>
    <w:uiPriority w:val="99"/>
    <w:qFormat/>
    <w:rsid w:val="000807D1"/>
  </w:style>
  <w:style w:type="character" w:customStyle="1" w:styleId="Heading2Char">
    <w:name w:val="Heading 2 Char"/>
    <w:basedOn w:val="DefaultParagraphFont"/>
    <w:link w:val="Heading2"/>
    <w:rsid w:val="000807D1"/>
    <w:rPr>
      <w:rFonts w:asciiTheme="majorHAnsi" w:hAnsiTheme="majorHAnsi" w:cs="Tahoma"/>
      <w:b/>
      <w:sz w:val="22"/>
      <w:szCs w:val="24"/>
      <w:lang w:eastAsia="ko-KR"/>
    </w:rPr>
  </w:style>
  <w:style w:type="character" w:styleId="PlaceholderText">
    <w:name w:val="Placeholder Text"/>
    <w:basedOn w:val="DefaultParagraphFont"/>
    <w:uiPriority w:val="99"/>
    <w:semiHidden/>
    <w:rsid w:val="00437143"/>
    <w:rPr>
      <w:color w:val="595959" w:themeColor="text1" w:themeTint="A6"/>
    </w:rPr>
  </w:style>
  <w:style w:type="paragraph" w:styleId="BalloonText">
    <w:name w:val="Balloon Text"/>
    <w:basedOn w:val="Normal"/>
    <w:link w:val="BalloonTextChar"/>
    <w:semiHidden/>
    <w:unhideWhenUsed/>
    <w:rsid w:val="009E1A91"/>
    <w:rPr>
      <w:rFonts w:ascii="Segoe UI" w:hAnsi="Segoe UI" w:cs="Segoe UI"/>
      <w:szCs w:val="18"/>
    </w:rPr>
  </w:style>
  <w:style w:type="character" w:customStyle="1" w:styleId="BalloonTextChar">
    <w:name w:val="Balloon Text Char"/>
    <w:basedOn w:val="DefaultParagraphFont"/>
    <w:link w:val="BalloonText"/>
    <w:semiHidden/>
    <w:rsid w:val="009E1A91"/>
    <w:rPr>
      <w:rFonts w:ascii="Segoe UI" w:hAnsi="Segoe UI" w:cs="Segoe UI"/>
      <w:szCs w:val="18"/>
    </w:rPr>
  </w:style>
  <w:style w:type="paragraph" w:styleId="Bibliography">
    <w:name w:val="Bibliography"/>
    <w:basedOn w:val="Normal"/>
    <w:next w:val="Normal"/>
    <w:uiPriority w:val="37"/>
    <w:semiHidden/>
    <w:unhideWhenUsed/>
    <w:rsid w:val="009E1A91"/>
  </w:style>
  <w:style w:type="paragraph" w:styleId="BlockText">
    <w:name w:val="Block Text"/>
    <w:basedOn w:val="Normal"/>
    <w:semiHidden/>
    <w:unhideWhenUsed/>
    <w:rsid w:val="0043714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9E1A91"/>
    <w:pPr>
      <w:spacing w:after="120"/>
    </w:pPr>
  </w:style>
  <w:style w:type="character" w:customStyle="1" w:styleId="BodyTextChar">
    <w:name w:val="Body Text Char"/>
    <w:basedOn w:val="DefaultParagraphFont"/>
    <w:link w:val="BodyText"/>
    <w:semiHidden/>
    <w:rsid w:val="009E1A91"/>
  </w:style>
  <w:style w:type="paragraph" w:styleId="BodyText2">
    <w:name w:val="Body Text 2"/>
    <w:basedOn w:val="Normal"/>
    <w:link w:val="BodyText2Char"/>
    <w:semiHidden/>
    <w:unhideWhenUsed/>
    <w:rsid w:val="009E1A91"/>
    <w:pPr>
      <w:spacing w:after="120" w:line="480" w:lineRule="auto"/>
    </w:pPr>
  </w:style>
  <w:style w:type="character" w:customStyle="1" w:styleId="BodyText2Char">
    <w:name w:val="Body Text 2 Char"/>
    <w:basedOn w:val="DefaultParagraphFont"/>
    <w:link w:val="BodyText2"/>
    <w:semiHidden/>
    <w:rsid w:val="009E1A91"/>
  </w:style>
  <w:style w:type="paragraph" w:styleId="BodyText3">
    <w:name w:val="Body Text 3"/>
    <w:basedOn w:val="Normal"/>
    <w:link w:val="BodyText3Char"/>
    <w:semiHidden/>
    <w:unhideWhenUsed/>
    <w:rsid w:val="009E1A91"/>
    <w:pPr>
      <w:spacing w:after="120"/>
    </w:pPr>
    <w:rPr>
      <w:szCs w:val="16"/>
    </w:rPr>
  </w:style>
  <w:style w:type="character" w:customStyle="1" w:styleId="BodyText3Char">
    <w:name w:val="Body Text 3 Char"/>
    <w:basedOn w:val="DefaultParagraphFont"/>
    <w:link w:val="BodyText3"/>
    <w:semiHidden/>
    <w:rsid w:val="009E1A91"/>
    <w:rPr>
      <w:szCs w:val="16"/>
    </w:rPr>
  </w:style>
  <w:style w:type="paragraph" w:styleId="BodyTextFirstIndent">
    <w:name w:val="Body Text First Indent"/>
    <w:basedOn w:val="BodyText"/>
    <w:link w:val="BodyTextFirstIndentChar"/>
    <w:semiHidden/>
    <w:unhideWhenUsed/>
    <w:rsid w:val="009E1A91"/>
    <w:pPr>
      <w:spacing w:after="0"/>
      <w:ind w:firstLine="360"/>
    </w:pPr>
  </w:style>
  <w:style w:type="character" w:customStyle="1" w:styleId="BodyTextFirstIndentChar">
    <w:name w:val="Body Text First Indent Char"/>
    <w:basedOn w:val="BodyTextChar"/>
    <w:link w:val="BodyTextFirstIndent"/>
    <w:semiHidden/>
    <w:rsid w:val="009E1A91"/>
  </w:style>
  <w:style w:type="paragraph" w:styleId="BodyTextIndent">
    <w:name w:val="Body Text Indent"/>
    <w:basedOn w:val="Normal"/>
    <w:link w:val="BodyTextIndentChar"/>
    <w:semiHidden/>
    <w:unhideWhenUsed/>
    <w:rsid w:val="009E1A91"/>
    <w:pPr>
      <w:spacing w:after="120"/>
      <w:ind w:left="283"/>
    </w:pPr>
  </w:style>
  <w:style w:type="character" w:customStyle="1" w:styleId="BodyTextIndentChar">
    <w:name w:val="Body Text Indent Char"/>
    <w:basedOn w:val="DefaultParagraphFont"/>
    <w:link w:val="BodyTextIndent"/>
    <w:semiHidden/>
    <w:rsid w:val="009E1A91"/>
  </w:style>
  <w:style w:type="paragraph" w:styleId="BodyTextFirstIndent2">
    <w:name w:val="Body Text First Indent 2"/>
    <w:basedOn w:val="BodyTextIndent"/>
    <w:link w:val="BodyTextFirstIndent2Char"/>
    <w:semiHidden/>
    <w:unhideWhenUsed/>
    <w:rsid w:val="009E1A91"/>
    <w:pPr>
      <w:spacing w:after="0"/>
      <w:ind w:left="360" w:firstLine="360"/>
    </w:pPr>
  </w:style>
  <w:style w:type="character" w:customStyle="1" w:styleId="BodyTextFirstIndent2Char">
    <w:name w:val="Body Text First Indent 2 Char"/>
    <w:basedOn w:val="BodyTextIndentChar"/>
    <w:link w:val="BodyTextFirstIndent2"/>
    <w:semiHidden/>
    <w:rsid w:val="009E1A91"/>
  </w:style>
  <w:style w:type="paragraph" w:styleId="BodyTextIndent2">
    <w:name w:val="Body Text Indent 2"/>
    <w:basedOn w:val="Normal"/>
    <w:link w:val="BodyTextIndent2Char"/>
    <w:semiHidden/>
    <w:unhideWhenUsed/>
    <w:rsid w:val="009E1A91"/>
    <w:pPr>
      <w:spacing w:after="120" w:line="480" w:lineRule="auto"/>
      <w:ind w:left="283"/>
    </w:pPr>
  </w:style>
  <w:style w:type="character" w:customStyle="1" w:styleId="BodyTextIndent2Char">
    <w:name w:val="Body Text Indent 2 Char"/>
    <w:basedOn w:val="DefaultParagraphFont"/>
    <w:link w:val="BodyTextIndent2"/>
    <w:semiHidden/>
    <w:rsid w:val="009E1A91"/>
  </w:style>
  <w:style w:type="paragraph" w:styleId="BodyTextIndent3">
    <w:name w:val="Body Text Indent 3"/>
    <w:basedOn w:val="Normal"/>
    <w:link w:val="BodyTextIndent3Char"/>
    <w:semiHidden/>
    <w:unhideWhenUsed/>
    <w:rsid w:val="009E1A91"/>
    <w:pPr>
      <w:spacing w:after="120"/>
      <w:ind w:left="283"/>
    </w:pPr>
    <w:rPr>
      <w:szCs w:val="16"/>
    </w:rPr>
  </w:style>
  <w:style w:type="character" w:customStyle="1" w:styleId="BodyTextIndent3Char">
    <w:name w:val="Body Text Indent 3 Char"/>
    <w:basedOn w:val="DefaultParagraphFont"/>
    <w:link w:val="BodyTextIndent3"/>
    <w:semiHidden/>
    <w:rsid w:val="009E1A91"/>
    <w:rPr>
      <w:szCs w:val="16"/>
    </w:rPr>
  </w:style>
  <w:style w:type="character" w:styleId="BookTitle">
    <w:name w:val="Book Title"/>
    <w:basedOn w:val="DefaultParagraphFont"/>
    <w:uiPriority w:val="33"/>
    <w:semiHidden/>
    <w:unhideWhenUsed/>
    <w:qFormat/>
    <w:rsid w:val="009E1A91"/>
    <w:rPr>
      <w:b/>
      <w:bCs/>
      <w:i/>
      <w:iCs/>
      <w:spacing w:val="5"/>
    </w:rPr>
  </w:style>
  <w:style w:type="paragraph" w:styleId="Caption">
    <w:name w:val="caption"/>
    <w:basedOn w:val="Normal"/>
    <w:next w:val="Normal"/>
    <w:semiHidden/>
    <w:unhideWhenUsed/>
    <w:qFormat/>
    <w:rsid w:val="009E1A91"/>
    <w:pPr>
      <w:spacing w:after="200"/>
    </w:pPr>
    <w:rPr>
      <w:i/>
      <w:iCs/>
      <w:color w:val="1F497D" w:themeColor="text2"/>
      <w:szCs w:val="18"/>
    </w:rPr>
  </w:style>
  <w:style w:type="paragraph" w:styleId="Closing">
    <w:name w:val="Closing"/>
    <w:basedOn w:val="Normal"/>
    <w:link w:val="ClosingChar"/>
    <w:semiHidden/>
    <w:unhideWhenUsed/>
    <w:rsid w:val="009E1A91"/>
    <w:pPr>
      <w:ind w:left="4252"/>
    </w:pPr>
  </w:style>
  <w:style w:type="character" w:customStyle="1" w:styleId="ClosingChar">
    <w:name w:val="Closing Char"/>
    <w:basedOn w:val="DefaultParagraphFont"/>
    <w:link w:val="Closing"/>
    <w:semiHidden/>
    <w:rsid w:val="009E1A91"/>
  </w:style>
  <w:style w:type="table" w:styleId="ColorfulGrid">
    <w:name w:val="Colorful Grid"/>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9E1A9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9E1A9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E1A9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9E1A9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9E1A9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9E1A9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9E1A9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9E1A9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9E1A9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E1A9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E1A9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E1A9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9E1A9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E1A9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E1A9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9E1A91"/>
    <w:rPr>
      <w:sz w:val="22"/>
      <w:szCs w:val="16"/>
    </w:rPr>
  </w:style>
  <w:style w:type="paragraph" w:styleId="CommentText">
    <w:name w:val="annotation text"/>
    <w:basedOn w:val="Normal"/>
    <w:link w:val="CommentTextChar"/>
    <w:unhideWhenUsed/>
    <w:rsid w:val="009E1A91"/>
    <w:rPr>
      <w:szCs w:val="20"/>
    </w:rPr>
  </w:style>
  <w:style w:type="character" w:customStyle="1" w:styleId="CommentTextChar">
    <w:name w:val="Comment Text Char"/>
    <w:basedOn w:val="DefaultParagraphFont"/>
    <w:link w:val="CommentText"/>
    <w:rsid w:val="009E1A91"/>
    <w:rPr>
      <w:szCs w:val="20"/>
    </w:rPr>
  </w:style>
  <w:style w:type="paragraph" w:styleId="CommentSubject">
    <w:name w:val="annotation subject"/>
    <w:basedOn w:val="CommentText"/>
    <w:next w:val="CommentText"/>
    <w:link w:val="CommentSubjectChar"/>
    <w:semiHidden/>
    <w:unhideWhenUsed/>
    <w:rsid w:val="009E1A91"/>
    <w:rPr>
      <w:b/>
      <w:bCs/>
    </w:rPr>
  </w:style>
  <w:style w:type="character" w:customStyle="1" w:styleId="CommentSubjectChar">
    <w:name w:val="Comment Subject Char"/>
    <w:basedOn w:val="CommentTextChar"/>
    <w:link w:val="CommentSubject"/>
    <w:semiHidden/>
    <w:rsid w:val="009E1A91"/>
    <w:rPr>
      <w:b/>
      <w:bCs/>
      <w:szCs w:val="20"/>
    </w:rPr>
  </w:style>
  <w:style w:type="table" w:styleId="DarkList">
    <w:name w:val="Dark List"/>
    <w:basedOn w:val="TableNormal"/>
    <w:uiPriority w:val="70"/>
    <w:semiHidden/>
    <w:unhideWhenUsed/>
    <w:rsid w:val="009E1A9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E1A9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9E1A9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9E1A9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9E1A9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9E1A9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9E1A9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9E1A91"/>
  </w:style>
  <w:style w:type="character" w:customStyle="1" w:styleId="DateChar">
    <w:name w:val="Date Char"/>
    <w:basedOn w:val="DefaultParagraphFont"/>
    <w:link w:val="Date"/>
    <w:semiHidden/>
    <w:rsid w:val="009E1A91"/>
  </w:style>
  <w:style w:type="paragraph" w:styleId="DocumentMap">
    <w:name w:val="Document Map"/>
    <w:basedOn w:val="Normal"/>
    <w:link w:val="DocumentMapChar"/>
    <w:semiHidden/>
    <w:unhideWhenUsed/>
    <w:rsid w:val="009E1A91"/>
    <w:rPr>
      <w:rFonts w:ascii="Segoe UI" w:hAnsi="Segoe UI" w:cs="Segoe UI"/>
      <w:szCs w:val="16"/>
    </w:rPr>
  </w:style>
  <w:style w:type="character" w:customStyle="1" w:styleId="DocumentMapChar">
    <w:name w:val="Document Map Char"/>
    <w:basedOn w:val="DefaultParagraphFont"/>
    <w:link w:val="DocumentMap"/>
    <w:semiHidden/>
    <w:rsid w:val="009E1A91"/>
    <w:rPr>
      <w:rFonts w:ascii="Segoe UI" w:hAnsi="Segoe UI" w:cs="Segoe UI"/>
      <w:szCs w:val="16"/>
    </w:rPr>
  </w:style>
  <w:style w:type="paragraph" w:styleId="E-mailSignature">
    <w:name w:val="E-mail Signature"/>
    <w:basedOn w:val="Normal"/>
    <w:link w:val="E-mailSignatureChar"/>
    <w:semiHidden/>
    <w:unhideWhenUsed/>
    <w:rsid w:val="009E1A91"/>
  </w:style>
  <w:style w:type="character" w:customStyle="1" w:styleId="E-mailSignatureChar">
    <w:name w:val="E-mail Signature Char"/>
    <w:basedOn w:val="DefaultParagraphFont"/>
    <w:link w:val="E-mailSignature"/>
    <w:semiHidden/>
    <w:rsid w:val="009E1A91"/>
  </w:style>
  <w:style w:type="character" w:styleId="Emphasis">
    <w:name w:val="Emphasis"/>
    <w:basedOn w:val="DefaultParagraphFont"/>
    <w:semiHidden/>
    <w:unhideWhenUsed/>
    <w:qFormat/>
    <w:rsid w:val="009E1A91"/>
    <w:rPr>
      <w:i/>
      <w:iCs/>
    </w:rPr>
  </w:style>
  <w:style w:type="character" w:styleId="EndnoteReference">
    <w:name w:val="endnote reference"/>
    <w:basedOn w:val="DefaultParagraphFont"/>
    <w:semiHidden/>
    <w:unhideWhenUsed/>
    <w:rsid w:val="009E1A91"/>
    <w:rPr>
      <w:vertAlign w:val="superscript"/>
    </w:rPr>
  </w:style>
  <w:style w:type="paragraph" w:styleId="EndnoteText">
    <w:name w:val="endnote text"/>
    <w:basedOn w:val="Normal"/>
    <w:link w:val="EndnoteTextChar"/>
    <w:semiHidden/>
    <w:unhideWhenUsed/>
    <w:rsid w:val="009E1A91"/>
    <w:rPr>
      <w:szCs w:val="20"/>
    </w:rPr>
  </w:style>
  <w:style w:type="character" w:customStyle="1" w:styleId="EndnoteTextChar">
    <w:name w:val="Endnote Text Char"/>
    <w:basedOn w:val="DefaultParagraphFont"/>
    <w:link w:val="EndnoteText"/>
    <w:semiHidden/>
    <w:rsid w:val="009E1A91"/>
    <w:rPr>
      <w:szCs w:val="20"/>
    </w:rPr>
  </w:style>
  <w:style w:type="paragraph" w:styleId="EnvelopeAddress">
    <w:name w:val="envelope address"/>
    <w:basedOn w:val="Normal"/>
    <w:semiHidden/>
    <w:unhideWhenUsed/>
    <w:rsid w:val="009E1A9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E1A91"/>
    <w:rPr>
      <w:rFonts w:asciiTheme="majorHAnsi" w:eastAsiaTheme="majorEastAsia" w:hAnsiTheme="majorHAnsi" w:cstheme="majorBidi"/>
      <w:szCs w:val="20"/>
    </w:rPr>
  </w:style>
  <w:style w:type="character" w:styleId="FollowedHyperlink">
    <w:name w:val="FollowedHyperlink"/>
    <w:basedOn w:val="DefaultParagraphFont"/>
    <w:semiHidden/>
    <w:unhideWhenUsed/>
    <w:rsid w:val="009E1A91"/>
    <w:rPr>
      <w:color w:val="800080" w:themeColor="followedHyperlink"/>
      <w:u w:val="single"/>
    </w:rPr>
  </w:style>
  <w:style w:type="character" w:styleId="FootnoteReference">
    <w:name w:val="footnote reference"/>
    <w:basedOn w:val="DefaultParagraphFont"/>
    <w:uiPriority w:val="99"/>
    <w:unhideWhenUsed/>
    <w:rsid w:val="009E1A91"/>
    <w:rPr>
      <w:vertAlign w:val="superscript"/>
    </w:rPr>
  </w:style>
  <w:style w:type="paragraph" w:styleId="FootnoteText">
    <w:name w:val="footnote text"/>
    <w:basedOn w:val="Normal"/>
    <w:link w:val="FootnoteTextChar"/>
    <w:uiPriority w:val="99"/>
    <w:semiHidden/>
    <w:unhideWhenUsed/>
    <w:rsid w:val="009E1A91"/>
    <w:rPr>
      <w:szCs w:val="20"/>
    </w:rPr>
  </w:style>
  <w:style w:type="character" w:customStyle="1" w:styleId="FootnoteTextChar">
    <w:name w:val="Footnote Text Char"/>
    <w:basedOn w:val="DefaultParagraphFont"/>
    <w:link w:val="FootnoteText"/>
    <w:uiPriority w:val="99"/>
    <w:semiHidden/>
    <w:rsid w:val="009E1A91"/>
    <w:rPr>
      <w:szCs w:val="20"/>
    </w:rPr>
  </w:style>
  <w:style w:type="table" w:customStyle="1" w:styleId="GridTable1Light1">
    <w:name w:val="Grid Table 1 Light1"/>
    <w:basedOn w:val="TableNormal"/>
    <w:uiPriority w:val="46"/>
    <w:rsid w:val="009E1A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E1A9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9E1A9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9E1A9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E1A9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E1A9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E1A9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9E1A9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E1A9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9E1A9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9E1A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9E1A9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9E1A9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9E1A9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9E1A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9E1A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9E1A9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9E1A9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9E1A9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9E1A9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9E1A9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9E1A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9E1A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9E1A9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9E1A9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9E1A9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9E1A9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9E1A9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9E1A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9E1A9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9E1A9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9E1A9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9E1A9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9E1A9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9E1A9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9E1A9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9E1A9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9E1A9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9E1A9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9E1A9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9E1A9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9E1A9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9E1A9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9E1A91"/>
    <w:rPr>
      <w:color w:val="2B579A"/>
      <w:shd w:val="clear" w:color="auto" w:fill="E6E6E6"/>
    </w:rPr>
  </w:style>
  <w:style w:type="character" w:customStyle="1" w:styleId="Heading4Char">
    <w:name w:val="Heading 4 Char"/>
    <w:basedOn w:val="DefaultParagraphFont"/>
    <w:link w:val="Heading4"/>
    <w:semiHidden/>
    <w:rsid w:val="009E1A9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9E1A9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9E1A9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9E1A9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9E1A91"/>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semiHidden/>
    <w:rsid w:val="009E1A91"/>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semiHidden/>
    <w:unhideWhenUsed/>
    <w:rsid w:val="009E1A91"/>
  </w:style>
  <w:style w:type="paragraph" w:styleId="HTMLAddress">
    <w:name w:val="HTML Address"/>
    <w:basedOn w:val="Normal"/>
    <w:link w:val="HTMLAddressChar"/>
    <w:semiHidden/>
    <w:unhideWhenUsed/>
    <w:rsid w:val="009E1A91"/>
    <w:rPr>
      <w:i/>
      <w:iCs/>
    </w:rPr>
  </w:style>
  <w:style w:type="character" w:customStyle="1" w:styleId="HTMLAddressChar">
    <w:name w:val="HTML Address Char"/>
    <w:basedOn w:val="DefaultParagraphFont"/>
    <w:link w:val="HTMLAddress"/>
    <w:semiHidden/>
    <w:rsid w:val="009E1A91"/>
    <w:rPr>
      <w:i/>
      <w:iCs/>
    </w:rPr>
  </w:style>
  <w:style w:type="character" w:styleId="HTMLCite">
    <w:name w:val="HTML Cite"/>
    <w:basedOn w:val="DefaultParagraphFont"/>
    <w:semiHidden/>
    <w:unhideWhenUsed/>
    <w:rsid w:val="009E1A91"/>
    <w:rPr>
      <w:i/>
      <w:iCs/>
    </w:rPr>
  </w:style>
  <w:style w:type="character" w:styleId="HTMLCode">
    <w:name w:val="HTML Code"/>
    <w:basedOn w:val="DefaultParagraphFont"/>
    <w:semiHidden/>
    <w:unhideWhenUsed/>
    <w:rsid w:val="009E1A91"/>
    <w:rPr>
      <w:rFonts w:ascii="Consolas" w:hAnsi="Consolas"/>
      <w:sz w:val="22"/>
      <w:szCs w:val="20"/>
    </w:rPr>
  </w:style>
  <w:style w:type="character" w:styleId="HTMLDefinition">
    <w:name w:val="HTML Definition"/>
    <w:basedOn w:val="DefaultParagraphFont"/>
    <w:semiHidden/>
    <w:unhideWhenUsed/>
    <w:rsid w:val="009E1A91"/>
    <w:rPr>
      <w:i/>
      <w:iCs/>
    </w:rPr>
  </w:style>
  <w:style w:type="character" w:styleId="HTMLKeyboard">
    <w:name w:val="HTML Keyboard"/>
    <w:basedOn w:val="DefaultParagraphFont"/>
    <w:semiHidden/>
    <w:unhideWhenUsed/>
    <w:rsid w:val="009E1A91"/>
    <w:rPr>
      <w:rFonts w:ascii="Consolas" w:hAnsi="Consolas"/>
      <w:sz w:val="22"/>
      <w:szCs w:val="20"/>
    </w:rPr>
  </w:style>
  <w:style w:type="paragraph" w:styleId="HTMLPreformatted">
    <w:name w:val="HTML Preformatted"/>
    <w:basedOn w:val="Normal"/>
    <w:link w:val="HTMLPreformattedChar"/>
    <w:semiHidden/>
    <w:unhideWhenUsed/>
    <w:rsid w:val="009E1A91"/>
    <w:rPr>
      <w:rFonts w:ascii="Consolas" w:hAnsi="Consolas"/>
      <w:szCs w:val="20"/>
    </w:rPr>
  </w:style>
  <w:style w:type="character" w:customStyle="1" w:styleId="HTMLPreformattedChar">
    <w:name w:val="HTML Preformatted Char"/>
    <w:basedOn w:val="DefaultParagraphFont"/>
    <w:link w:val="HTMLPreformatted"/>
    <w:semiHidden/>
    <w:rsid w:val="009E1A91"/>
    <w:rPr>
      <w:rFonts w:ascii="Consolas" w:hAnsi="Consolas"/>
      <w:szCs w:val="20"/>
    </w:rPr>
  </w:style>
  <w:style w:type="character" w:styleId="HTMLSample">
    <w:name w:val="HTML Sample"/>
    <w:basedOn w:val="DefaultParagraphFont"/>
    <w:semiHidden/>
    <w:unhideWhenUsed/>
    <w:rsid w:val="009E1A91"/>
    <w:rPr>
      <w:rFonts w:ascii="Consolas" w:hAnsi="Consolas"/>
      <w:sz w:val="24"/>
      <w:szCs w:val="24"/>
    </w:rPr>
  </w:style>
  <w:style w:type="character" w:styleId="HTMLTypewriter">
    <w:name w:val="HTML Typewriter"/>
    <w:basedOn w:val="DefaultParagraphFont"/>
    <w:semiHidden/>
    <w:unhideWhenUsed/>
    <w:rsid w:val="009E1A91"/>
    <w:rPr>
      <w:rFonts w:ascii="Consolas" w:hAnsi="Consolas"/>
      <w:sz w:val="22"/>
      <w:szCs w:val="20"/>
    </w:rPr>
  </w:style>
  <w:style w:type="character" w:styleId="HTMLVariable">
    <w:name w:val="HTML Variable"/>
    <w:basedOn w:val="DefaultParagraphFont"/>
    <w:semiHidden/>
    <w:unhideWhenUsed/>
    <w:rsid w:val="009E1A91"/>
    <w:rPr>
      <w:i/>
      <w:iCs/>
    </w:rPr>
  </w:style>
  <w:style w:type="character" w:styleId="Hyperlink">
    <w:name w:val="Hyperlink"/>
    <w:basedOn w:val="DefaultParagraphFont"/>
    <w:uiPriority w:val="99"/>
    <w:unhideWhenUsed/>
    <w:rsid w:val="009E1A91"/>
    <w:rPr>
      <w:color w:val="0000FF" w:themeColor="hyperlink"/>
      <w:u w:val="single"/>
    </w:rPr>
  </w:style>
  <w:style w:type="paragraph" w:styleId="Index1">
    <w:name w:val="index 1"/>
    <w:basedOn w:val="Normal"/>
    <w:next w:val="Normal"/>
    <w:autoRedefine/>
    <w:semiHidden/>
    <w:unhideWhenUsed/>
    <w:rsid w:val="009E1A91"/>
    <w:pPr>
      <w:ind w:left="220" w:hanging="220"/>
    </w:pPr>
  </w:style>
  <w:style w:type="paragraph" w:styleId="Index2">
    <w:name w:val="index 2"/>
    <w:basedOn w:val="Normal"/>
    <w:next w:val="Normal"/>
    <w:autoRedefine/>
    <w:semiHidden/>
    <w:unhideWhenUsed/>
    <w:rsid w:val="009E1A91"/>
    <w:pPr>
      <w:ind w:left="440" w:hanging="220"/>
    </w:pPr>
  </w:style>
  <w:style w:type="paragraph" w:styleId="Index3">
    <w:name w:val="index 3"/>
    <w:basedOn w:val="Normal"/>
    <w:next w:val="Normal"/>
    <w:autoRedefine/>
    <w:semiHidden/>
    <w:unhideWhenUsed/>
    <w:rsid w:val="009E1A91"/>
    <w:pPr>
      <w:ind w:left="660" w:hanging="220"/>
    </w:pPr>
  </w:style>
  <w:style w:type="paragraph" w:styleId="Index4">
    <w:name w:val="index 4"/>
    <w:basedOn w:val="Normal"/>
    <w:next w:val="Normal"/>
    <w:autoRedefine/>
    <w:semiHidden/>
    <w:unhideWhenUsed/>
    <w:rsid w:val="009E1A91"/>
    <w:pPr>
      <w:ind w:left="880" w:hanging="220"/>
    </w:pPr>
  </w:style>
  <w:style w:type="paragraph" w:styleId="Index5">
    <w:name w:val="index 5"/>
    <w:basedOn w:val="Normal"/>
    <w:next w:val="Normal"/>
    <w:autoRedefine/>
    <w:semiHidden/>
    <w:unhideWhenUsed/>
    <w:rsid w:val="009E1A91"/>
    <w:pPr>
      <w:ind w:left="1100" w:hanging="220"/>
    </w:pPr>
  </w:style>
  <w:style w:type="paragraph" w:styleId="Index6">
    <w:name w:val="index 6"/>
    <w:basedOn w:val="Normal"/>
    <w:next w:val="Normal"/>
    <w:autoRedefine/>
    <w:semiHidden/>
    <w:unhideWhenUsed/>
    <w:rsid w:val="009E1A91"/>
    <w:pPr>
      <w:ind w:left="1320" w:hanging="220"/>
    </w:pPr>
  </w:style>
  <w:style w:type="paragraph" w:styleId="Index7">
    <w:name w:val="index 7"/>
    <w:basedOn w:val="Normal"/>
    <w:next w:val="Normal"/>
    <w:autoRedefine/>
    <w:semiHidden/>
    <w:unhideWhenUsed/>
    <w:rsid w:val="009E1A91"/>
    <w:pPr>
      <w:ind w:left="1540" w:hanging="220"/>
    </w:pPr>
  </w:style>
  <w:style w:type="paragraph" w:styleId="Index8">
    <w:name w:val="index 8"/>
    <w:basedOn w:val="Normal"/>
    <w:next w:val="Normal"/>
    <w:autoRedefine/>
    <w:semiHidden/>
    <w:unhideWhenUsed/>
    <w:rsid w:val="009E1A91"/>
    <w:pPr>
      <w:ind w:left="1760" w:hanging="220"/>
    </w:pPr>
  </w:style>
  <w:style w:type="paragraph" w:styleId="Index9">
    <w:name w:val="index 9"/>
    <w:basedOn w:val="Normal"/>
    <w:next w:val="Normal"/>
    <w:autoRedefine/>
    <w:semiHidden/>
    <w:unhideWhenUsed/>
    <w:rsid w:val="009E1A91"/>
    <w:pPr>
      <w:ind w:left="1980" w:hanging="220"/>
    </w:pPr>
  </w:style>
  <w:style w:type="paragraph" w:styleId="IndexHeading">
    <w:name w:val="index heading"/>
    <w:basedOn w:val="Normal"/>
    <w:next w:val="Index1"/>
    <w:semiHidden/>
    <w:unhideWhenUsed/>
    <w:rsid w:val="009E1A91"/>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437143"/>
    <w:rPr>
      <w:i/>
      <w:iCs/>
      <w:color w:val="365F91" w:themeColor="accent1" w:themeShade="BF"/>
    </w:rPr>
  </w:style>
  <w:style w:type="paragraph" w:styleId="IntenseQuote">
    <w:name w:val="Intense Quote"/>
    <w:basedOn w:val="Normal"/>
    <w:next w:val="Normal"/>
    <w:link w:val="IntenseQuoteChar"/>
    <w:uiPriority w:val="30"/>
    <w:semiHidden/>
    <w:unhideWhenUsed/>
    <w:qFormat/>
    <w:rsid w:val="004371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437143"/>
    <w:rPr>
      <w:i/>
      <w:iCs/>
      <w:color w:val="365F91" w:themeColor="accent1" w:themeShade="BF"/>
    </w:rPr>
  </w:style>
  <w:style w:type="character" w:styleId="IntenseReference">
    <w:name w:val="Intense Reference"/>
    <w:basedOn w:val="DefaultParagraphFont"/>
    <w:uiPriority w:val="32"/>
    <w:semiHidden/>
    <w:unhideWhenUsed/>
    <w:qFormat/>
    <w:rsid w:val="00437143"/>
    <w:rPr>
      <w:b/>
      <w:bCs/>
      <w:caps w:val="0"/>
      <w:smallCaps/>
      <w:color w:val="365F91" w:themeColor="accent1" w:themeShade="BF"/>
      <w:spacing w:val="5"/>
    </w:rPr>
  </w:style>
  <w:style w:type="table" w:styleId="LightGrid">
    <w:name w:val="Light Grid"/>
    <w:basedOn w:val="TableNormal"/>
    <w:uiPriority w:val="62"/>
    <w:semiHidden/>
    <w:unhideWhenUsed/>
    <w:rsid w:val="009E1A9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E1A9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9E1A9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9E1A9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9E1A9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9E1A9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9E1A9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9E1A9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E1A9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9E1A9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9E1A9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9E1A9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9E1A9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9E1A9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9E1A9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E1A9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9E1A9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9E1A9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9E1A9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9E1A9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9E1A9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9E1A91"/>
  </w:style>
  <w:style w:type="paragraph" w:styleId="List">
    <w:name w:val="List"/>
    <w:basedOn w:val="Normal"/>
    <w:semiHidden/>
    <w:unhideWhenUsed/>
    <w:rsid w:val="009E1A91"/>
    <w:pPr>
      <w:ind w:left="283" w:hanging="283"/>
      <w:contextualSpacing/>
    </w:pPr>
  </w:style>
  <w:style w:type="paragraph" w:styleId="List2">
    <w:name w:val="List 2"/>
    <w:basedOn w:val="Normal"/>
    <w:semiHidden/>
    <w:unhideWhenUsed/>
    <w:rsid w:val="009E1A91"/>
    <w:pPr>
      <w:ind w:left="566" w:hanging="283"/>
      <w:contextualSpacing/>
    </w:pPr>
  </w:style>
  <w:style w:type="paragraph" w:styleId="List3">
    <w:name w:val="List 3"/>
    <w:basedOn w:val="Normal"/>
    <w:semiHidden/>
    <w:unhideWhenUsed/>
    <w:rsid w:val="009E1A91"/>
    <w:pPr>
      <w:ind w:left="849" w:hanging="283"/>
      <w:contextualSpacing/>
    </w:pPr>
  </w:style>
  <w:style w:type="paragraph" w:styleId="List4">
    <w:name w:val="List 4"/>
    <w:basedOn w:val="Normal"/>
    <w:semiHidden/>
    <w:unhideWhenUsed/>
    <w:rsid w:val="009E1A91"/>
    <w:pPr>
      <w:ind w:left="1132" w:hanging="283"/>
      <w:contextualSpacing/>
    </w:pPr>
  </w:style>
  <w:style w:type="paragraph" w:styleId="List5">
    <w:name w:val="List 5"/>
    <w:basedOn w:val="Normal"/>
    <w:semiHidden/>
    <w:unhideWhenUsed/>
    <w:rsid w:val="009E1A91"/>
    <w:pPr>
      <w:ind w:left="1415" w:hanging="283"/>
      <w:contextualSpacing/>
    </w:pPr>
  </w:style>
  <w:style w:type="paragraph" w:styleId="ListBullet">
    <w:name w:val="List Bullet"/>
    <w:basedOn w:val="Normal"/>
    <w:semiHidden/>
    <w:unhideWhenUsed/>
    <w:rsid w:val="009E1A91"/>
    <w:pPr>
      <w:numPr>
        <w:numId w:val="1"/>
      </w:numPr>
      <w:contextualSpacing/>
    </w:pPr>
  </w:style>
  <w:style w:type="paragraph" w:styleId="ListBullet2">
    <w:name w:val="List Bullet 2"/>
    <w:basedOn w:val="Normal"/>
    <w:semiHidden/>
    <w:unhideWhenUsed/>
    <w:rsid w:val="009E1A91"/>
    <w:pPr>
      <w:numPr>
        <w:numId w:val="2"/>
      </w:numPr>
      <w:contextualSpacing/>
    </w:pPr>
  </w:style>
  <w:style w:type="paragraph" w:styleId="ListBullet3">
    <w:name w:val="List Bullet 3"/>
    <w:basedOn w:val="Normal"/>
    <w:semiHidden/>
    <w:unhideWhenUsed/>
    <w:rsid w:val="009E1A91"/>
    <w:pPr>
      <w:numPr>
        <w:numId w:val="3"/>
      </w:numPr>
      <w:contextualSpacing/>
    </w:pPr>
  </w:style>
  <w:style w:type="paragraph" w:styleId="ListBullet4">
    <w:name w:val="List Bullet 4"/>
    <w:basedOn w:val="Normal"/>
    <w:semiHidden/>
    <w:unhideWhenUsed/>
    <w:rsid w:val="009E1A91"/>
    <w:pPr>
      <w:numPr>
        <w:numId w:val="4"/>
      </w:numPr>
      <w:contextualSpacing/>
    </w:pPr>
  </w:style>
  <w:style w:type="paragraph" w:styleId="ListBullet5">
    <w:name w:val="List Bullet 5"/>
    <w:basedOn w:val="Normal"/>
    <w:semiHidden/>
    <w:unhideWhenUsed/>
    <w:rsid w:val="009E1A91"/>
    <w:pPr>
      <w:numPr>
        <w:numId w:val="5"/>
      </w:numPr>
      <w:contextualSpacing/>
    </w:pPr>
  </w:style>
  <w:style w:type="paragraph" w:styleId="ListContinue">
    <w:name w:val="List Continue"/>
    <w:basedOn w:val="Normal"/>
    <w:semiHidden/>
    <w:unhideWhenUsed/>
    <w:rsid w:val="009E1A91"/>
    <w:pPr>
      <w:spacing w:after="120"/>
      <w:ind w:left="283"/>
      <w:contextualSpacing/>
    </w:pPr>
  </w:style>
  <w:style w:type="paragraph" w:styleId="ListContinue2">
    <w:name w:val="List Continue 2"/>
    <w:basedOn w:val="Normal"/>
    <w:semiHidden/>
    <w:unhideWhenUsed/>
    <w:rsid w:val="009E1A91"/>
    <w:pPr>
      <w:spacing w:after="120"/>
      <w:ind w:left="566"/>
      <w:contextualSpacing/>
    </w:pPr>
  </w:style>
  <w:style w:type="paragraph" w:styleId="ListContinue3">
    <w:name w:val="List Continue 3"/>
    <w:basedOn w:val="Normal"/>
    <w:semiHidden/>
    <w:unhideWhenUsed/>
    <w:rsid w:val="009E1A91"/>
    <w:pPr>
      <w:spacing w:after="120"/>
      <w:ind w:left="849"/>
      <w:contextualSpacing/>
    </w:pPr>
  </w:style>
  <w:style w:type="paragraph" w:styleId="ListContinue4">
    <w:name w:val="List Continue 4"/>
    <w:basedOn w:val="Normal"/>
    <w:semiHidden/>
    <w:unhideWhenUsed/>
    <w:rsid w:val="009E1A91"/>
    <w:pPr>
      <w:spacing w:after="120"/>
      <w:ind w:left="1132"/>
      <w:contextualSpacing/>
    </w:pPr>
  </w:style>
  <w:style w:type="paragraph" w:styleId="ListContinue5">
    <w:name w:val="List Continue 5"/>
    <w:basedOn w:val="Normal"/>
    <w:semiHidden/>
    <w:unhideWhenUsed/>
    <w:rsid w:val="009E1A91"/>
    <w:pPr>
      <w:spacing w:after="120"/>
      <w:ind w:left="1415"/>
      <w:contextualSpacing/>
    </w:pPr>
  </w:style>
  <w:style w:type="paragraph" w:styleId="ListNumber">
    <w:name w:val="List Number"/>
    <w:basedOn w:val="Normal"/>
    <w:semiHidden/>
    <w:unhideWhenUsed/>
    <w:rsid w:val="009E1A91"/>
    <w:pPr>
      <w:numPr>
        <w:numId w:val="6"/>
      </w:numPr>
      <w:contextualSpacing/>
    </w:pPr>
  </w:style>
  <w:style w:type="paragraph" w:styleId="ListNumber2">
    <w:name w:val="List Number 2"/>
    <w:basedOn w:val="Normal"/>
    <w:semiHidden/>
    <w:unhideWhenUsed/>
    <w:rsid w:val="009E1A91"/>
    <w:pPr>
      <w:numPr>
        <w:numId w:val="7"/>
      </w:numPr>
      <w:contextualSpacing/>
    </w:pPr>
  </w:style>
  <w:style w:type="paragraph" w:styleId="ListNumber3">
    <w:name w:val="List Number 3"/>
    <w:basedOn w:val="Normal"/>
    <w:semiHidden/>
    <w:unhideWhenUsed/>
    <w:rsid w:val="009E1A91"/>
    <w:pPr>
      <w:numPr>
        <w:numId w:val="8"/>
      </w:numPr>
      <w:contextualSpacing/>
    </w:pPr>
  </w:style>
  <w:style w:type="paragraph" w:styleId="ListNumber4">
    <w:name w:val="List Number 4"/>
    <w:basedOn w:val="Normal"/>
    <w:semiHidden/>
    <w:unhideWhenUsed/>
    <w:rsid w:val="009E1A91"/>
    <w:pPr>
      <w:numPr>
        <w:numId w:val="9"/>
      </w:numPr>
      <w:contextualSpacing/>
    </w:pPr>
  </w:style>
  <w:style w:type="paragraph" w:styleId="ListNumber5">
    <w:name w:val="List Number 5"/>
    <w:basedOn w:val="Normal"/>
    <w:semiHidden/>
    <w:unhideWhenUsed/>
    <w:rsid w:val="009E1A91"/>
    <w:pPr>
      <w:numPr>
        <w:numId w:val="10"/>
      </w:numPr>
      <w:contextualSpacing/>
    </w:pPr>
  </w:style>
  <w:style w:type="paragraph" w:styleId="ListParagraph">
    <w:name w:val="List Paragraph"/>
    <w:basedOn w:val="Normal"/>
    <w:uiPriority w:val="34"/>
    <w:unhideWhenUsed/>
    <w:qFormat/>
    <w:rsid w:val="009E1A91"/>
    <w:pPr>
      <w:ind w:left="720"/>
      <w:contextualSpacing/>
    </w:pPr>
  </w:style>
  <w:style w:type="table" w:customStyle="1" w:styleId="ListTable1Light1">
    <w:name w:val="List Table 1 Light1"/>
    <w:basedOn w:val="TableNormal"/>
    <w:uiPriority w:val="46"/>
    <w:rsid w:val="009E1A9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9E1A9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9E1A9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9E1A9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9E1A9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9E1A9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9E1A9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9E1A9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9E1A9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9E1A9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9E1A9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9E1A9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9E1A9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9E1A9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9E1A9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9E1A9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9E1A9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9E1A9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9E1A9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9E1A9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9E1A9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9E1A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9E1A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9E1A9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9E1A9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9E1A9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9E1A9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9E1A9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9E1A9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9E1A9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9E1A9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9E1A9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9E1A9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9E1A9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9E1A9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9E1A9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9E1A9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9E1A9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9E1A9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9E1A9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9E1A9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9E1A9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9E1A9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9E1A9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9E1A9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E1A9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9E1A9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9E1A9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9E1A9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9E1A91"/>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semiHidden/>
    <w:rsid w:val="009E1A91"/>
    <w:rPr>
      <w:rFonts w:ascii="Consolas" w:hAnsi="Consolas"/>
      <w:szCs w:val="20"/>
    </w:rPr>
  </w:style>
  <w:style w:type="table" w:styleId="MediumGrid1">
    <w:name w:val="Medium Grid 1"/>
    <w:basedOn w:val="TableNormal"/>
    <w:uiPriority w:val="67"/>
    <w:semiHidden/>
    <w:unhideWhenUsed/>
    <w:rsid w:val="009E1A9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E1A9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9E1A9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9E1A9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9E1A9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9E1A9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9E1A9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9E1A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9E1A9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E1A9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9E1A9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9E1A9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9E1A9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9E1A9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9E1A9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E1A9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E1A9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E1A9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E1A9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E1A9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E1A9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E1A9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E1A9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E1A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9E1A91"/>
    <w:rPr>
      <w:color w:val="2B579A"/>
      <w:shd w:val="clear" w:color="auto" w:fill="E6E6E6"/>
    </w:rPr>
  </w:style>
  <w:style w:type="paragraph" w:styleId="MessageHeader">
    <w:name w:val="Message Header"/>
    <w:basedOn w:val="Normal"/>
    <w:link w:val="MessageHeaderChar"/>
    <w:semiHidden/>
    <w:unhideWhenUsed/>
    <w:rsid w:val="009E1A9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E1A91"/>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9E1A91"/>
  </w:style>
  <w:style w:type="paragraph" w:styleId="NormalWeb">
    <w:name w:val="Normal (Web)"/>
    <w:basedOn w:val="Normal"/>
    <w:uiPriority w:val="99"/>
    <w:semiHidden/>
    <w:unhideWhenUsed/>
    <w:rsid w:val="009E1A91"/>
    <w:rPr>
      <w:rFonts w:ascii="Times New Roman" w:hAnsi="Times New Roman"/>
      <w:sz w:val="24"/>
      <w:szCs w:val="24"/>
    </w:rPr>
  </w:style>
  <w:style w:type="paragraph" w:styleId="NormalIndent">
    <w:name w:val="Normal Indent"/>
    <w:basedOn w:val="Normal"/>
    <w:semiHidden/>
    <w:unhideWhenUsed/>
    <w:rsid w:val="009E1A91"/>
    <w:pPr>
      <w:ind w:left="720"/>
    </w:pPr>
  </w:style>
  <w:style w:type="paragraph" w:styleId="NoteHeading">
    <w:name w:val="Note Heading"/>
    <w:basedOn w:val="Normal"/>
    <w:next w:val="Normal"/>
    <w:link w:val="NoteHeadingChar"/>
    <w:semiHidden/>
    <w:unhideWhenUsed/>
    <w:rsid w:val="009E1A91"/>
  </w:style>
  <w:style w:type="character" w:customStyle="1" w:styleId="NoteHeadingChar">
    <w:name w:val="Note Heading Char"/>
    <w:basedOn w:val="DefaultParagraphFont"/>
    <w:link w:val="NoteHeading"/>
    <w:semiHidden/>
    <w:rsid w:val="009E1A91"/>
  </w:style>
  <w:style w:type="character" w:styleId="PageNumber">
    <w:name w:val="page number"/>
    <w:basedOn w:val="DefaultParagraphFont"/>
    <w:semiHidden/>
    <w:unhideWhenUsed/>
    <w:rsid w:val="009E1A91"/>
  </w:style>
  <w:style w:type="table" w:customStyle="1" w:styleId="PlainTable11">
    <w:name w:val="Plain Table 11"/>
    <w:basedOn w:val="TableNormal"/>
    <w:uiPriority w:val="41"/>
    <w:rsid w:val="009E1A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E1A9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E1A9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E1A9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E1A9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9E1A91"/>
    <w:rPr>
      <w:rFonts w:ascii="Consolas" w:hAnsi="Consolas"/>
      <w:szCs w:val="21"/>
    </w:rPr>
  </w:style>
  <w:style w:type="character" w:customStyle="1" w:styleId="PlainTextChar">
    <w:name w:val="Plain Text Char"/>
    <w:basedOn w:val="DefaultParagraphFont"/>
    <w:link w:val="PlainText"/>
    <w:semiHidden/>
    <w:rsid w:val="009E1A91"/>
    <w:rPr>
      <w:rFonts w:ascii="Consolas" w:hAnsi="Consolas"/>
      <w:szCs w:val="21"/>
    </w:rPr>
  </w:style>
  <w:style w:type="paragraph" w:styleId="Quote">
    <w:name w:val="Quote"/>
    <w:basedOn w:val="Normal"/>
    <w:next w:val="Normal"/>
    <w:link w:val="QuoteChar"/>
    <w:uiPriority w:val="29"/>
    <w:semiHidden/>
    <w:unhideWhenUsed/>
    <w:qFormat/>
    <w:rsid w:val="009E1A9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E1A91"/>
    <w:rPr>
      <w:i/>
      <w:iCs/>
      <w:color w:val="404040" w:themeColor="text1" w:themeTint="BF"/>
    </w:rPr>
  </w:style>
  <w:style w:type="paragraph" w:styleId="Salutation">
    <w:name w:val="Salutation"/>
    <w:basedOn w:val="Normal"/>
    <w:next w:val="Normal"/>
    <w:link w:val="SalutationChar"/>
    <w:semiHidden/>
    <w:unhideWhenUsed/>
    <w:rsid w:val="009E1A91"/>
  </w:style>
  <w:style w:type="character" w:customStyle="1" w:styleId="SalutationChar">
    <w:name w:val="Salutation Char"/>
    <w:basedOn w:val="DefaultParagraphFont"/>
    <w:link w:val="Salutation"/>
    <w:semiHidden/>
    <w:rsid w:val="009E1A91"/>
  </w:style>
  <w:style w:type="paragraph" w:styleId="Signature">
    <w:name w:val="Signature"/>
    <w:basedOn w:val="Normal"/>
    <w:link w:val="SignatureChar"/>
    <w:semiHidden/>
    <w:unhideWhenUsed/>
    <w:rsid w:val="009E1A91"/>
    <w:pPr>
      <w:ind w:left="4252"/>
    </w:pPr>
  </w:style>
  <w:style w:type="character" w:customStyle="1" w:styleId="SignatureChar">
    <w:name w:val="Signature Char"/>
    <w:basedOn w:val="DefaultParagraphFont"/>
    <w:link w:val="Signature"/>
    <w:semiHidden/>
    <w:rsid w:val="009E1A91"/>
  </w:style>
  <w:style w:type="character" w:customStyle="1" w:styleId="SmartHyperlink1">
    <w:name w:val="Smart Hyperlink1"/>
    <w:basedOn w:val="DefaultParagraphFont"/>
    <w:uiPriority w:val="99"/>
    <w:semiHidden/>
    <w:unhideWhenUsed/>
    <w:rsid w:val="009E1A91"/>
    <w:rPr>
      <w:u w:val="dotted"/>
    </w:rPr>
  </w:style>
  <w:style w:type="character" w:styleId="Strong">
    <w:name w:val="Strong"/>
    <w:basedOn w:val="DefaultParagraphFont"/>
    <w:uiPriority w:val="22"/>
    <w:unhideWhenUsed/>
    <w:qFormat/>
    <w:rsid w:val="009E1A91"/>
    <w:rPr>
      <w:b/>
      <w:bCs/>
    </w:rPr>
  </w:style>
  <w:style w:type="paragraph" w:styleId="Subtitle">
    <w:name w:val="Subtitle"/>
    <w:basedOn w:val="Normal"/>
    <w:next w:val="Normal"/>
    <w:link w:val="SubtitleChar"/>
    <w:semiHidden/>
    <w:unhideWhenUsed/>
    <w:qFormat/>
    <w:rsid w:val="009E1A91"/>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semiHidden/>
    <w:rsid w:val="009E1A91"/>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9E1A91"/>
    <w:rPr>
      <w:i/>
      <w:iCs/>
      <w:color w:val="404040" w:themeColor="text1" w:themeTint="BF"/>
    </w:rPr>
  </w:style>
  <w:style w:type="character" w:styleId="SubtleReference">
    <w:name w:val="Subtle Reference"/>
    <w:basedOn w:val="DefaultParagraphFont"/>
    <w:uiPriority w:val="31"/>
    <w:semiHidden/>
    <w:unhideWhenUsed/>
    <w:qFormat/>
    <w:rsid w:val="009E1A91"/>
    <w:rPr>
      <w:smallCaps/>
      <w:color w:val="5A5A5A" w:themeColor="text1" w:themeTint="A5"/>
    </w:rPr>
  </w:style>
  <w:style w:type="table" w:styleId="Table3Deffects1">
    <w:name w:val="Table 3D effects 1"/>
    <w:basedOn w:val="TableNormal"/>
    <w:semiHidden/>
    <w:unhideWhenUsed/>
    <w:rsid w:val="009E1A9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E1A9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E1A9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9E1A9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E1A9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E1A9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E1A9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E1A9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E1A9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E1A9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E1A9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E1A9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E1A9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E1A9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E1A9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9E1A9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E1A9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9E1A9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E1A9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E1A9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E1A9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E1A9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E1A9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E1A9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E1A9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9E1A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9E1A9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E1A9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E1A9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E1A9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E1A9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E1A9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E1A9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E1A9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9E1A91"/>
    <w:pPr>
      <w:ind w:left="220" w:hanging="220"/>
    </w:pPr>
  </w:style>
  <w:style w:type="paragraph" w:styleId="TableofFigures">
    <w:name w:val="table of figures"/>
    <w:basedOn w:val="Normal"/>
    <w:next w:val="Normal"/>
    <w:semiHidden/>
    <w:unhideWhenUsed/>
    <w:rsid w:val="009E1A91"/>
  </w:style>
  <w:style w:type="table" w:styleId="TableProfessional">
    <w:name w:val="Table Professional"/>
    <w:basedOn w:val="TableNormal"/>
    <w:semiHidden/>
    <w:unhideWhenUsed/>
    <w:rsid w:val="009E1A9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9E1A9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E1A9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E1A9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E1A9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E1A9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5141C"/>
    <w:tblPr>
      <w:tblBorders>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style>
  <w:style w:type="table" w:styleId="TableWeb1">
    <w:name w:val="Table Web 1"/>
    <w:basedOn w:val="TableNormal"/>
    <w:semiHidden/>
    <w:unhideWhenUsed/>
    <w:rsid w:val="009E1A9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E1A9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E1A9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9E1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9E1A91"/>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9E1A9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E1A91"/>
    <w:pPr>
      <w:spacing w:after="100"/>
    </w:pPr>
  </w:style>
  <w:style w:type="paragraph" w:styleId="TOC2">
    <w:name w:val="toc 2"/>
    <w:basedOn w:val="Normal"/>
    <w:next w:val="Normal"/>
    <w:autoRedefine/>
    <w:semiHidden/>
    <w:unhideWhenUsed/>
    <w:rsid w:val="009E1A91"/>
    <w:pPr>
      <w:spacing w:after="100"/>
      <w:ind w:left="220"/>
    </w:pPr>
  </w:style>
  <w:style w:type="paragraph" w:styleId="TOC3">
    <w:name w:val="toc 3"/>
    <w:basedOn w:val="Normal"/>
    <w:next w:val="Normal"/>
    <w:autoRedefine/>
    <w:semiHidden/>
    <w:unhideWhenUsed/>
    <w:rsid w:val="009E1A91"/>
    <w:pPr>
      <w:spacing w:after="100"/>
      <w:ind w:left="440"/>
    </w:pPr>
  </w:style>
  <w:style w:type="paragraph" w:styleId="TOC4">
    <w:name w:val="toc 4"/>
    <w:basedOn w:val="Normal"/>
    <w:next w:val="Normal"/>
    <w:autoRedefine/>
    <w:semiHidden/>
    <w:unhideWhenUsed/>
    <w:rsid w:val="009E1A91"/>
    <w:pPr>
      <w:spacing w:after="100"/>
      <w:ind w:left="660"/>
    </w:pPr>
  </w:style>
  <w:style w:type="paragraph" w:styleId="TOC5">
    <w:name w:val="toc 5"/>
    <w:basedOn w:val="Normal"/>
    <w:next w:val="Normal"/>
    <w:autoRedefine/>
    <w:semiHidden/>
    <w:unhideWhenUsed/>
    <w:rsid w:val="009E1A91"/>
    <w:pPr>
      <w:spacing w:after="100"/>
      <w:ind w:left="880"/>
    </w:pPr>
  </w:style>
  <w:style w:type="paragraph" w:styleId="TOC6">
    <w:name w:val="toc 6"/>
    <w:basedOn w:val="Normal"/>
    <w:next w:val="Normal"/>
    <w:autoRedefine/>
    <w:semiHidden/>
    <w:unhideWhenUsed/>
    <w:rsid w:val="009E1A91"/>
    <w:pPr>
      <w:spacing w:after="100"/>
      <w:ind w:left="1100"/>
    </w:pPr>
  </w:style>
  <w:style w:type="paragraph" w:styleId="TOC7">
    <w:name w:val="toc 7"/>
    <w:basedOn w:val="Normal"/>
    <w:next w:val="Normal"/>
    <w:autoRedefine/>
    <w:semiHidden/>
    <w:unhideWhenUsed/>
    <w:rsid w:val="009E1A91"/>
    <w:pPr>
      <w:spacing w:after="100"/>
      <w:ind w:left="1320"/>
    </w:pPr>
  </w:style>
  <w:style w:type="paragraph" w:styleId="TOC8">
    <w:name w:val="toc 8"/>
    <w:basedOn w:val="Normal"/>
    <w:next w:val="Normal"/>
    <w:autoRedefine/>
    <w:semiHidden/>
    <w:unhideWhenUsed/>
    <w:rsid w:val="009E1A91"/>
    <w:pPr>
      <w:spacing w:after="100"/>
      <w:ind w:left="1540"/>
    </w:pPr>
  </w:style>
  <w:style w:type="paragraph" w:styleId="TOC9">
    <w:name w:val="toc 9"/>
    <w:basedOn w:val="Normal"/>
    <w:next w:val="Normal"/>
    <w:autoRedefine/>
    <w:semiHidden/>
    <w:unhideWhenUsed/>
    <w:rsid w:val="009E1A91"/>
    <w:pPr>
      <w:spacing w:after="100"/>
      <w:ind w:left="1760"/>
    </w:pPr>
  </w:style>
  <w:style w:type="paragraph" w:styleId="TOCHeading">
    <w:name w:val="TOC Heading"/>
    <w:basedOn w:val="Heading1"/>
    <w:next w:val="Normal"/>
    <w:uiPriority w:val="39"/>
    <w:semiHidden/>
    <w:unhideWhenUsed/>
    <w:qFormat/>
    <w:rsid w:val="009E1A91"/>
    <w:pPr>
      <w:keepNext/>
      <w:keepLines/>
      <w:spacing w:before="240"/>
      <w:outlineLvl w:val="9"/>
    </w:pPr>
    <w:rPr>
      <w:rFonts w:eastAsiaTheme="majorEastAsia" w:cstheme="majorBidi"/>
      <w:b w:val="0"/>
      <w:smallCaps w:val="0"/>
      <w:color w:val="365F91" w:themeColor="accent1" w:themeShade="BF"/>
    </w:rPr>
  </w:style>
  <w:style w:type="character" w:customStyle="1" w:styleId="UnresolvedMention1">
    <w:name w:val="Unresolved Mention1"/>
    <w:basedOn w:val="DefaultParagraphFont"/>
    <w:uiPriority w:val="99"/>
    <w:semiHidden/>
    <w:unhideWhenUsed/>
    <w:rsid w:val="00437143"/>
    <w:rPr>
      <w:color w:val="595959" w:themeColor="text1" w:themeTint="A6"/>
      <w:shd w:val="clear" w:color="auto" w:fill="E6E6E6"/>
    </w:rPr>
  </w:style>
  <w:style w:type="character" w:customStyle="1" w:styleId="Heading1Char">
    <w:name w:val="Heading 1 Char"/>
    <w:basedOn w:val="DefaultParagraphFont"/>
    <w:link w:val="Heading1"/>
    <w:rsid w:val="0017062C"/>
    <w:rPr>
      <w:rFonts w:asciiTheme="majorHAnsi" w:hAnsiTheme="majorHAnsi" w:cs="Tahoma"/>
      <w:b/>
      <w:smallCaps/>
      <w:sz w:val="32"/>
      <w:szCs w:val="32"/>
    </w:rPr>
  </w:style>
  <w:style w:type="table" w:styleId="TableGridLight">
    <w:name w:val="Grid Table Light"/>
    <w:basedOn w:val="TableNormal"/>
    <w:uiPriority w:val="40"/>
    <w:rsid w:val="00C463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884BBB"/>
  </w:style>
  <w:style w:type="character" w:styleId="UnresolvedMention">
    <w:name w:val="Unresolved Mention"/>
    <w:basedOn w:val="DefaultParagraphFont"/>
    <w:uiPriority w:val="99"/>
    <w:semiHidden/>
    <w:unhideWhenUsed/>
    <w:rsid w:val="00B51130"/>
    <w:rPr>
      <w:color w:val="605E5C"/>
      <w:shd w:val="clear" w:color="auto" w:fill="E1DFDD"/>
    </w:rPr>
  </w:style>
  <w:style w:type="paragraph" w:customStyle="1" w:styleId="Default">
    <w:name w:val="Default"/>
    <w:rsid w:val="00740C43"/>
    <w:pPr>
      <w:autoSpaceDE w:val="0"/>
      <w:autoSpaceDN w:val="0"/>
      <w:adjustRightInd w:val="0"/>
    </w:pPr>
    <w:rPr>
      <w:rFonts w:ascii="Arial" w:hAnsi="Arial" w:cs="Arial"/>
      <w:color w:val="000000"/>
      <w:sz w:val="24"/>
      <w:szCs w:val="24"/>
    </w:rPr>
  </w:style>
  <w:style w:type="table" w:styleId="ListTable4-Accent1">
    <w:name w:val="List Table 4 Accent 1"/>
    <w:basedOn w:val="TableNormal"/>
    <w:uiPriority w:val="49"/>
    <w:rsid w:val="00EA0A4D"/>
    <w:rPr>
      <w:rFonts w:eastAsiaTheme="minorHAnsi" w:cstheme="minorBidi"/>
      <w:kern w:val="2"/>
      <w:sz w:val="24"/>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24378">
      <w:bodyDiv w:val="1"/>
      <w:marLeft w:val="0"/>
      <w:marRight w:val="0"/>
      <w:marTop w:val="0"/>
      <w:marBottom w:val="0"/>
      <w:divBdr>
        <w:top w:val="none" w:sz="0" w:space="0" w:color="auto"/>
        <w:left w:val="none" w:sz="0" w:space="0" w:color="auto"/>
        <w:bottom w:val="none" w:sz="0" w:space="0" w:color="auto"/>
        <w:right w:val="none" w:sz="0" w:space="0" w:color="auto"/>
      </w:divBdr>
    </w:div>
    <w:div w:id="199972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fhpprovider.healthtrioconnect.com/app/index.page?setlocale=en" TargetMode="External"/><Relationship Id="rId18" Type="http://schemas.openxmlformats.org/officeDocument/2006/relationships/hyperlink" Target="https://www.brightfutures.org/mentalhealth/pdf/professionals/ped_sympton_chklst.pdf" TargetMode="External"/><Relationship Id="rId26" Type="http://schemas.openxmlformats.org/officeDocument/2006/relationships/hyperlink" Target="https://www.cgakit.com/_files/ugd/2a1cfa_7087d347ecb14275a9daafb6f5bc8d47.pdf" TargetMode="External"/><Relationship Id="rId39" Type="http://schemas.openxmlformats.org/officeDocument/2006/relationships/glossaryDocument" Target="glossary/document.xml"/><Relationship Id="rId21" Type="http://schemas.openxmlformats.org/officeDocument/2006/relationships/hyperlink" Target="https://www.dartmouth-hitchcock.org/sites/default/files/2021-02/gad-7-anxiety-scale.pdf" TargetMode="External"/><Relationship Id="rId34" Type="http://schemas.openxmlformats.org/officeDocument/2006/relationships/image" Target="media/image1.png"/><Relationship Id="rId7" Type="http://schemas.openxmlformats.org/officeDocument/2006/relationships/styles" Target="styles.xml"/><Relationship Id="rId12" Type="http://schemas.openxmlformats.org/officeDocument/2006/relationships/hyperlink" Target="https://www.dhcs.ca.gov/formsandpubs/Documents/MMCDAPLsandPolicyLetters/APL%202026/APL26-001.pdf" TargetMode="External"/><Relationship Id="rId17" Type="http://schemas.openxmlformats.org/officeDocument/2006/relationships/hyperlink" Target="https://depts.washington.edu/dbpeds/Screening%20Tools/Strengths_and_Difficulties_Questionnaire.pdf" TargetMode="External"/><Relationship Id="rId25" Type="http://schemas.openxmlformats.org/officeDocument/2006/relationships/hyperlink" Target="https://www.acesaware.org/learn-about-screening/screening-tools/screening-tools-additional-languages/" TargetMode="External"/><Relationship Id="rId33" Type="http://schemas.openxmlformats.org/officeDocument/2006/relationships/hyperlink" Target="https://www.sfhp.org/providers/improving-quality/initial-health-appointme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achoutandread.org/metric/swyc/" TargetMode="External"/><Relationship Id="rId20" Type="http://schemas.openxmlformats.org/officeDocument/2006/relationships/hyperlink" Target="https://www.apa.org/depression-guideline/patient-health-questionnaire.pdf" TargetMode="External"/><Relationship Id="rId29" Type="http://schemas.openxmlformats.org/officeDocument/2006/relationships/hyperlink" Target="../../Working%20Documents/aap.org/en/practice-management/bright-futures/bright-futures-materials-and-tools/bright-futures-guidelines-and-pocket-gui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chrome-extension://efaidnbmnnnibpcajpcglclefindmkaj/https:/www.cms.gov/priorities/innovation/files/worksheets/ahcm-screeningtool.pdf" TargetMode="External"/><Relationship Id="rId32" Type="http://schemas.openxmlformats.org/officeDocument/2006/relationships/hyperlink" Target="../../Working%20Documents/aap.org/en/practice-management/bright-futures/bright-futures-materials-and-tools/bright-futures-guidelines-and-pocket-guid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gesandstages.com/products-pricing/asqse-2/" TargetMode="External"/><Relationship Id="rId23" Type="http://schemas.openxmlformats.org/officeDocument/2006/relationships/hyperlink" Target="https://prapare.org/the-prapare-screening-tool/" TargetMode="External"/><Relationship Id="rId28" Type="http://schemas.openxmlformats.org/officeDocument/2006/relationships/hyperlink" Target="https://www.uspreventiveservicestaskforce.org/uspstf/recommendation-topics/uspstf-a-and-b-recommendations"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med.stanford.edu/content/dam/sm/ppc/documents/Mental_Health/PHQ-2_English.pdf" TargetMode="External"/><Relationship Id="rId31" Type="http://schemas.openxmlformats.org/officeDocument/2006/relationships/hyperlink" Target="https://www.cdc.gov/acip/vaccine-recommendations/index.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fhp.org/wp-content/files/providers/resources/Provider_Portal_User_Guide.pdf" TargetMode="External"/><Relationship Id="rId22" Type="http://schemas.openxmlformats.org/officeDocument/2006/relationships/hyperlink" Target="https://www.aafp.org/dam/AAFP/documents/patient_care/everyone_project/hops19-physician-form-sdoh.pdf" TargetMode="External"/><Relationship Id="rId27" Type="http://schemas.openxmlformats.org/officeDocument/2006/relationships/hyperlink" Target="chrome-extension://efaidnbmnnnibpcajpcglclefindmkaj/https:/mini-cog.com/wp-content/uploads/2022/03/Standardized-English-Mini-Cog-1-19-16-EN_v1-low-1.pdf" TargetMode="External"/><Relationship Id="rId30" Type="http://schemas.openxmlformats.org/officeDocument/2006/relationships/hyperlink" Target="https://www.acog.org/clinical/search?utm_source=redirect&amp;utm_medium=web&amp;utm_campaign=otn" TargetMode="External"/><Relationship Id="rId35" Type="http://schemas.openxmlformats.org/officeDocument/2006/relationships/image" Target="media/image2.png"/><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2B00DE290E4EC9B88BEC705AEBB6DF"/>
        <w:category>
          <w:name w:val="General"/>
          <w:gallery w:val="placeholder"/>
        </w:category>
        <w:types>
          <w:type w:val="bbPlcHdr"/>
        </w:types>
        <w:behaviors>
          <w:behavior w:val="content"/>
        </w:behaviors>
        <w:guid w:val="{38D02FF2-FD5D-4FCB-B693-91B82B3E50DF}"/>
      </w:docPartPr>
      <w:docPartBody>
        <w:p w:rsidR="00382D14" w:rsidRDefault="001B6C6B" w:rsidP="001B6C6B">
          <w:pPr>
            <w:pStyle w:val="222B00DE290E4EC9B88BEC705AEBB6DF"/>
          </w:pPr>
          <w:r w:rsidRPr="0002345E">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C6B"/>
    <w:rsid w:val="001B6C6B"/>
    <w:rsid w:val="001E6455"/>
    <w:rsid w:val="003342D9"/>
    <w:rsid w:val="00382D14"/>
    <w:rsid w:val="00586EF1"/>
    <w:rsid w:val="007D2469"/>
    <w:rsid w:val="00916762"/>
    <w:rsid w:val="00B62BFC"/>
    <w:rsid w:val="00C23289"/>
    <w:rsid w:val="00CB1D44"/>
    <w:rsid w:val="00CB7652"/>
    <w:rsid w:val="00FA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B00DE290E4EC9B88BEC705AEBB6DF">
    <w:name w:val="222B00DE290E4EC9B88BEC705AEBB6DF"/>
    <w:rsid w:val="001B6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79EAA262D03244B70C07E75256EFB7" ma:contentTypeVersion="18" ma:contentTypeDescription="Create a new document." ma:contentTypeScope="" ma:versionID="dfc4727386270544794b2fde3d5f24f1">
  <xsd:schema xmlns:xsd="http://www.w3.org/2001/XMLSchema" xmlns:xs="http://www.w3.org/2001/XMLSchema" xmlns:p="http://schemas.microsoft.com/office/2006/metadata/properties" xmlns:ns2="eb0a054c-7c3a-4fc3-926a-28efc966ef6c" xmlns:ns3="9a4b3141-00be-4f6a-a676-bd665578fc47" targetNamespace="http://schemas.microsoft.com/office/2006/metadata/properties" ma:root="true" ma:fieldsID="fd4a5175a6ece565e5309ea941aa6cf3" ns2:_="" ns3:_="">
    <xsd:import namespace="eb0a054c-7c3a-4fc3-926a-28efc966ef6c"/>
    <xsd:import namespace="9a4b3141-00be-4f6a-a676-bd665578fc4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1f03479b0574a6e9735e0646c0e2c03" minOccurs="0"/>
                <xsd:element ref="ns2:TaxCatchAll" minOccurs="0"/>
                <xsd:element ref="ns3:Archive_x003f_" minOccurs="0"/>
                <xsd:element ref="ns3:k1p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a054c-7c3a-4fc3-926a-28efc966ef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9d6a5ba-ed4a-40a9-87d7-4e828bf6df21}" ma:internalName="TaxCatchAll" ma:showField="CatchAllData" ma:web="eb0a054c-7c3a-4fc3-926a-28efc966ef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3141-00be-4f6a-a676-bd665578fc47" elementFormDefault="qualified">
    <xsd:import namespace="http://schemas.microsoft.com/office/2006/documentManagement/types"/>
    <xsd:import namespace="http://schemas.microsoft.com/office/infopath/2007/PartnerControls"/>
    <xsd:element name="l1f03479b0574a6e9735e0646c0e2c03" ma:index="14" ma:taxonomy="true" ma:internalName="l1f03479b0574a6e9735e0646c0e2c03" ma:taxonomyFieldName="FSR_x0020_Category" ma:displayName="FSR Category" ma:indexed="true" ma:readOnly="false" ma:default="" ma:fieldId="{51f03479-b057-4a6e-9735-e0646c0e2c03}" ma:sspId="bcf909b5-e28f-43cc-a7d1-dd29455cf9c8" ma:termSetId="a6104047-271b-4e3e-8fea-74a8b6e7eb0f" ma:anchorId="00000000-0000-0000-0000-000000000000" ma:open="false" ma:isKeyword="false">
      <xsd:complexType>
        <xsd:sequence>
          <xsd:element ref="pc:Terms" minOccurs="0" maxOccurs="1"/>
        </xsd:sequence>
      </xsd:complexType>
    </xsd:element>
    <xsd:element name="Archive_x003f_" ma:index="16" nillable="true" ma:displayName="Archive?" ma:default="0" ma:internalName="Archive_x003f_">
      <xsd:simpleType>
        <xsd:restriction base="dms:Boolean"/>
      </xsd:simpleType>
    </xsd:element>
    <xsd:element name="k1p8" ma:index="17" nillable="true" ma:displayName="Text" ma:internalName="k1p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lder Commen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b0a054c-7c3a-4fc3-926a-28efc966ef6c">WFWFY2MWQ5XF-1454369699-15946</_dlc_DocId>
    <_dlc_DocIdUrl xmlns="eb0a054c-7c3a-4fc3-926a-28efc966ef6c">
      <Url>https://teams.sfhp.org/operations/pr/FSR_Dashboard/_layouts/15/DocIdRedir.aspx?ID=WFWFY2MWQ5XF-1454369699-15946</Url>
      <Description>WFWFY2MWQ5XF-1454369699-15946</Description>
    </_dlc_DocIdUrl>
    <Archive_x003f_ xmlns="9a4b3141-00be-4f6a-a676-bd665578fc47">false</Archive_x003f_>
    <TaxCatchAll xmlns="eb0a054c-7c3a-4fc3-926a-28efc966ef6c">
      <Value>984</Value>
    </TaxCatchAll>
    <l1f03479b0574a6e9735e0646c0e2c03 xmlns="9a4b3141-00be-4f6a-a676-bd665578fc47">
      <Terms xmlns="http://schemas.microsoft.com/office/infopath/2007/PartnerControls">
        <TermInfo xmlns="http://schemas.microsoft.com/office/infopath/2007/PartnerControls">
          <TermName xmlns="http://schemas.microsoft.com/office/infopath/2007/PartnerControls">FSR Forms, Tools ＆ Resources</TermName>
          <TermId xmlns="http://schemas.microsoft.com/office/infopath/2007/PartnerControls">1d6f69be-c090-4cd8-84b5-1850f471144b</TermId>
        </TermInfo>
      </Terms>
    </l1f03479b0574a6e9735e0646c0e2c03>
    <k1p8 xmlns="9a4b3141-00be-4f6a-a676-bd665578fc47" xsi:nil="true"/>
  </documentManagement>
</p:properties>
</file>

<file path=customXml/itemProps1.xml><?xml version="1.0" encoding="utf-8"?>
<ds:datastoreItem xmlns:ds="http://schemas.openxmlformats.org/officeDocument/2006/customXml" ds:itemID="{DF7F4CBB-03C0-4B51-99C3-B0E25C9F139E}">
  <ds:schemaRefs>
    <ds:schemaRef ds:uri="http://schemas.microsoft.com/sharepoint/v3/contenttype/forms"/>
  </ds:schemaRefs>
</ds:datastoreItem>
</file>

<file path=customXml/itemProps2.xml><?xml version="1.0" encoding="utf-8"?>
<ds:datastoreItem xmlns:ds="http://schemas.openxmlformats.org/officeDocument/2006/customXml" ds:itemID="{33EF31FE-0DF3-4A0F-AEF2-7DAEFDB30382}">
  <ds:schemaRefs>
    <ds:schemaRef ds:uri="http://schemas.openxmlformats.org/officeDocument/2006/bibliography"/>
  </ds:schemaRefs>
</ds:datastoreItem>
</file>

<file path=customXml/itemProps3.xml><?xml version="1.0" encoding="utf-8"?>
<ds:datastoreItem xmlns:ds="http://schemas.openxmlformats.org/officeDocument/2006/customXml" ds:itemID="{6E7D0A2E-D961-4242-9215-573C90C92911}">
  <ds:schemaRefs>
    <ds:schemaRef ds:uri="http://schemas.microsoft.com/sharepoint/events"/>
  </ds:schemaRefs>
</ds:datastoreItem>
</file>

<file path=customXml/itemProps4.xml><?xml version="1.0" encoding="utf-8"?>
<ds:datastoreItem xmlns:ds="http://schemas.openxmlformats.org/officeDocument/2006/customXml" ds:itemID="{4C494269-A576-4D04-8D49-D401DDC2C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a054c-7c3a-4fc3-926a-28efc966ef6c"/>
    <ds:schemaRef ds:uri="9a4b3141-00be-4f6a-a676-bd665578f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B97809-C0AC-4092-B0A1-EE8C19B0165B}">
  <ds:schemaRefs>
    <ds:schemaRef ds:uri="http://schemas.microsoft.com/office/2006/metadata/properties"/>
    <ds:schemaRef ds:uri="http://schemas.microsoft.com/office/infopath/2007/PartnerControls"/>
    <ds:schemaRef ds:uri="eb0a054c-7c3a-4fc3-926a-28efc966ef6c"/>
    <ds:schemaRef ds:uri="9a4b3141-00be-4f6a-a676-bd665578fc47"/>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Correa, Eugenia</dc:creator>
  <cp:lastModifiedBy>Jauregui, Valerie</cp:lastModifiedBy>
  <cp:revision>116</cp:revision>
  <dcterms:created xsi:type="dcterms:W3CDTF">2024-11-27T06:51:00Z</dcterms:created>
  <dcterms:modified xsi:type="dcterms:W3CDTF">2026-07-17T20:26:00Z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0x0101002379EAA262D03244B70C07E75256EFB7</vt:lpwstr>
  </property>
  <property fmtid="{D5CDD505-2E9C-101B-9397-08002B2CF9AE}" pid="3" name="_dlc_DocIdItemGuid">
    <vt:lpwstr>99ca9a15-3b24-4832-b467-76cf88094f32</vt:lpwstr>
  </property>
  <property fmtid="{D5CDD505-2E9C-101B-9397-08002B2CF9AE}" pid="4" name="FSR Category">
    <vt:lpwstr>984;#FSR Forms, Tools ＆ Resources|1d6f69be-c090-4cd8-84b5-1850f471144b</vt:lpwstr>
  </property>
  <property fmtid="{D5CDD505-2E9C-101B-9397-08002B2CF9AE}" pid="5" name="GrammarlyDocumentId">
    <vt:lpwstr>84a1ab5b-b78b-4f21-adb6-804fefa7f737</vt:lpwstr>
  </property>
</Properties>
</file>