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BDD4D4" w14:textId="77777777" w:rsidR="003B6A8D" w:rsidRDefault="00907AFB" w:rsidP="006A3120">
      <w:pPr>
        <w:autoSpaceDE w:val="0"/>
        <w:autoSpaceDN w:val="0"/>
        <w:adjustRightInd w:val="0"/>
        <w:spacing w:after="0" w:line="240" w:lineRule="auto"/>
        <w:rPr>
          <w:rFonts w:ascii="Arial" w:hAnsi="Arial" w:cs="Arial"/>
          <w:color w:val="E46D0A"/>
          <w:sz w:val="30"/>
          <w:szCs w:val="30"/>
        </w:rPr>
      </w:pPr>
      <w:r w:rsidRPr="00907AFB">
        <w:rPr>
          <w:rFonts w:ascii="Arial" w:hAnsi="Arial" w:cs="Arial"/>
          <w:color w:val="E46D0A"/>
          <w:sz w:val="30"/>
          <w:szCs w:val="30"/>
        </w:rPr>
        <w:t xml:space="preserve"> </w:t>
      </w:r>
      <w:r>
        <w:rPr>
          <w:rFonts w:ascii="Arial" w:hAnsi="Arial" w:cs="Arial"/>
          <w:color w:val="E46D0A"/>
          <w:sz w:val="30"/>
          <w:szCs w:val="30"/>
        </w:rPr>
        <w:tab/>
      </w:r>
      <w:r w:rsidR="009B747B">
        <w:rPr>
          <w:noProof/>
        </w:rPr>
        <mc:AlternateContent>
          <mc:Choice Requires="wps">
            <w:drawing>
              <wp:anchor distT="0" distB="0" distL="114300" distR="114300" simplePos="0" relativeHeight="251654144" behindDoc="1" locked="0" layoutInCell="1" allowOverlap="1" wp14:anchorId="2BAD89BB" wp14:editId="2BAD89BC">
                <wp:simplePos x="0" y="0"/>
                <wp:positionH relativeFrom="column">
                  <wp:posOffset>53975</wp:posOffset>
                </wp:positionH>
                <wp:positionV relativeFrom="paragraph">
                  <wp:posOffset>116840</wp:posOffset>
                </wp:positionV>
                <wp:extent cx="2417196" cy="2266122"/>
                <wp:effectExtent l="0" t="0" r="2540" b="127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7196" cy="2266122"/>
                        </a:xfrm>
                        <a:prstGeom prst="rect">
                          <a:avLst/>
                        </a:prstGeom>
                        <a:solidFill>
                          <a:srgbClr val="FFFFFF"/>
                        </a:solidFill>
                        <a:ln w="9525">
                          <a:noFill/>
                          <a:miter lim="800000"/>
                          <a:headEnd/>
                          <a:tailEnd/>
                        </a:ln>
                      </wps:spPr>
                      <wps:txbx>
                        <w:txbxContent>
                          <w:p w14:paraId="2BAD89C9" w14:textId="77777777" w:rsidR="009B747B" w:rsidRDefault="009B747B" w:rsidP="009B747B">
                            <w:bookmarkStart w:id="0" w:name="_Hlk53414137"/>
                            <w:bookmarkEnd w:id="0"/>
                            <w:r>
                              <w:rPr>
                                <w:noProof/>
                              </w:rPr>
                              <w:drawing>
                                <wp:inline distT="0" distB="0" distL="0" distR="0" wp14:anchorId="2BAD89CB" wp14:editId="2BAD89CC">
                                  <wp:extent cx="2245851" cy="1703103"/>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2254570" cy="170971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BAD89BB" id="_x0000_t202" coordsize="21600,21600" o:spt="202" path="m,l,21600r21600,l21600,xe">
                <v:stroke joinstyle="miter"/>
                <v:path gradientshapeok="t" o:connecttype="rect"/>
              </v:shapetype>
              <v:shape id="Text Box 2" o:spid="_x0000_s1026" type="#_x0000_t202" style="position:absolute;margin-left:4.25pt;margin-top:9.2pt;width:190.35pt;height:178.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" stroked="f">
                <v:textbox>
                  <w:txbxContent>
                    <w:p w14:paraId="2BAD89C9" w14:textId="77777777" w:rsidR="009B747B" w:rsidRDefault="009B747B" w:rsidP="009B747B">
                      <w:bookmarkStart w:id="1" w:name="_Hlk53414137"/>
                      <w:bookmarkEnd w:id="1"/>
                      <w:r>
                        <w:rPr>
                          <w:noProof/>
                        </w:rPr>
                        <w:drawing>
                          <wp:inline distT="0" distB="0" distL="0" distR="0" wp14:anchorId="2BAD89CB" wp14:editId="2BAD89CC">
                            <wp:extent cx="2245851" cy="1703103"/>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2254570" cy="1709715"/>
                                    </a:xfrm>
                                    <a:prstGeom prst="rect">
                                      <a:avLst/>
                                    </a:prstGeom>
                                  </pic:spPr>
                                </pic:pic>
                              </a:graphicData>
                            </a:graphic>
                          </wp:inline>
                        </w:drawing>
                      </w:r>
                    </w:p>
                  </w:txbxContent>
                </v:textbox>
              </v:shape>
            </w:pict>
          </mc:Fallback>
        </mc:AlternateContent>
      </w:r>
      <w:r>
        <w:rPr>
          <w:rFonts w:ascii="Arial" w:hAnsi="Arial" w:cs="Arial"/>
          <w:color w:val="E46D0A"/>
          <w:sz w:val="30"/>
          <w:szCs w:val="30"/>
        </w:rPr>
        <w:tab/>
      </w:r>
      <w:r>
        <w:rPr>
          <w:rFonts w:ascii="Arial" w:hAnsi="Arial" w:cs="Arial"/>
          <w:color w:val="E46D0A"/>
          <w:sz w:val="30"/>
          <w:szCs w:val="30"/>
        </w:rPr>
        <w:tab/>
      </w:r>
      <w:r>
        <w:rPr>
          <w:rFonts w:ascii="Arial" w:hAnsi="Arial" w:cs="Arial"/>
          <w:color w:val="E46D0A"/>
          <w:sz w:val="30"/>
          <w:szCs w:val="30"/>
        </w:rPr>
        <w:tab/>
        <w:t xml:space="preserve">          </w:t>
      </w:r>
      <w:r w:rsidR="00C51D59">
        <w:rPr>
          <w:rFonts w:ascii="Arial" w:hAnsi="Arial" w:cs="Arial"/>
          <w:color w:val="E46D0A"/>
          <w:sz w:val="30"/>
          <w:szCs w:val="30"/>
        </w:rPr>
        <w:t xml:space="preserve"> </w:t>
      </w:r>
      <w:r w:rsidR="009B2B89">
        <w:rPr>
          <w:rFonts w:ascii="Arial" w:hAnsi="Arial" w:cs="Arial"/>
          <w:color w:val="E46D0A"/>
          <w:sz w:val="30"/>
          <w:szCs w:val="30"/>
        </w:rPr>
        <w:t xml:space="preserve"> </w:t>
      </w:r>
      <w:r w:rsidR="006A3120">
        <w:rPr>
          <w:rFonts w:ascii="Arial" w:hAnsi="Arial" w:cs="Arial"/>
          <w:color w:val="E46D0A"/>
          <w:sz w:val="30"/>
          <w:szCs w:val="30"/>
        </w:rPr>
        <w:t xml:space="preserve">       </w:t>
      </w:r>
    </w:p>
    <w:p w14:paraId="10B1BDC6" w14:textId="6D01B05C" w:rsidR="00F80C6E" w:rsidRPr="0030467F" w:rsidRDefault="00130A38" w:rsidP="00F80C6E">
      <w:pPr>
        <w:autoSpaceDE w:val="0"/>
        <w:autoSpaceDN w:val="0"/>
        <w:adjustRightInd w:val="0"/>
        <w:spacing w:after="0" w:line="240" w:lineRule="auto"/>
        <w:ind w:left="3600" w:firstLine="720"/>
        <w:rPr>
          <w:rFonts w:ascii="Arial Narrow" w:hAnsi="Arial Narrow" w:cs="Arial"/>
          <w:b/>
          <w:color w:val="E36C0A" w:themeColor="accent6" w:themeShade="BF"/>
          <w:sz w:val="30"/>
          <w:szCs w:val="30"/>
        </w:rPr>
      </w:pPr>
      <w:r w:rsidRPr="00F80C6E">
        <w:rPr>
          <w:rFonts w:ascii="Arial Narrow" w:hAnsi="Arial Narrow" w:cs="Arial"/>
          <w:color w:val="E46D0A"/>
          <w:sz w:val="30"/>
          <w:szCs w:val="30"/>
        </w:rPr>
        <w:t xml:space="preserve">    </w:t>
      </w:r>
      <w:r w:rsidR="00221884">
        <w:rPr>
          <w:rFonts w:ascii="Arial Narrow" w:hAnsi="Arial Narrow" w:cs="Arial"/>
          <w:b/>
          <w:color w:val="E36C0A" w:themeColor="accent6" w:themeShade="BF"/>
          <w:sz w:val="30"/>
          <w:szCs w:val="30"/>
        </w:rPr>
        <w:t>IHA Provider Newsletter Sample</w:t>
      </w:r>
    </w:p>
    <w:p w14:paraId="2BAD89A4" w14:textId="0036A9E5" w:rsidR="00D513CB" w:rsidRPr="0030467F" w:rsidRDefault="00B636A2" w:rsidP="00F80C6E">
      <w:pPr>
        <w:autoSpaceDE w:val="0"/>
        <w:autoSpaceDN w:val="0"/>
        <w:adjustRightInd w:val="0"/>
        <w:spacing w:after="0" w:line="240" w:lineRule="auto"/>
        <w:ind w:left="5040" w:firstLine="720"/>
        <w:rPr>
          <w:rFonts w:ascii="Arial Narrow" w:hAnsi="Arial Narrow" w:cs="Arial"/>
          <w:b/>
          <w:color w:val="E36C0A" w:themeColor="accent6" w:themeShade="BF"/>
        </w:rPr>
      </w:pPr>
      <w:r>
        <w:rPr>
          <w:rFonts w:ascii="Arial Narrow" w:hAnsi="Arial Narrow" w:cs="Arial"/>
          <w:b/>
          <w:color w:val="E36C0A" w:themeColor="accent6" w:themeShade="BF"/>
          <w:sz w:val="30"/>
          <w:szCs w:val="30"/>
        </w:rPr>
        <w:t xml:space="preserve">   </w:t>
      </w:r>
    </w:p>
    <w:p w14:paraId="7CE739DF" w14:textId="367EDFB1" w:rsidR="005560B3" w:rsidRDefault="005560B3" w:rsidP="00EF6A94">
      <w:pPr>
        <w:autoSpaceDE w:val="0"/>
        <w:autoSpaceDN w:val="0"/>
        <w:adjustRightInd w:val="0"/>
        <w:spacing w:after="0" w:line="240" w:lineRule="auto"/>
        <w:ind w:left="5040" w:firstLine="720"/>
        <w:rPr>
          <w:noProof/>
        </w:rPr>
      </w:pPr>
    </w:p>
    <w:p w14:paraId="298A9840" w14:textId="513C0842" w:rsidR="00EF6A94" w:rsidRDefault="542067EC" w:rsidP="00813E57">
      <w:pPr>
        <w:autoSpaceDE w:val="0"/>
        <w:autoSpaceDN w:val="0"/>
        <w:adjustRightInd w:val="0"/>
        <w:spacing w:after="0" w:line="240" w:lineRule="auto"/>
        <w:ind w:left="3874"/>
        <w:rPr>
          <w:noProof/>
        </w:rPr>
      </w:pPr>
      <w:r w:rsidRPr="542067EC">
        <w:rPr>
          <w:noProof/>
        </w:rPr>
        <w:t xml:space="preserve">                                        </w:t>
      </w:r>
      <w:r w:rsidR="00813E57">
        <w:rPr>
          <w:noProof/>
        </w:rPr>
        <w:drawing>
          <wp:inline distT="0" distB="0" distL="0" distR="0" wp14:anchorId="75E80C66" wp14:editId="43B05D6C">
            <wp:extent cx="984222" cy="1021469"/>
            <wp:effectExtent l="0" t="0" r="6985" b="7620"/>
            <wp:docPr id="221725935" name="picture" descr="Health Office / Grades PK-4 Health Fo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4">
                      <a:extLst>
                        <a:ext uri="{28A0092B-C50C-407E-A947-70E740481C1C}">
                          <a14:useLocalDpi xmlns:a14="http://schemas.microsoft.com/office/drawing/2010/main" val="0"/>
                        </a:ext>
                      </a:extLst>
                    </a:blip>
                    <a:stretch>
                      <a:fillRect/>
                    </a:stretch>
                  </pic:blipFill>
                  <pic:spPr>
                    <a:xfrm>
                      <a:off x="0" y="0"/>
                      <a:ext cx="984222" cy="1021469"/>
                    </a:xfrm>
                    <a:prstGeom prst="rect">
                      <a:avLst/>
                    </a:prstGeom>
                  </pic:spPr>
                </pic:pic>
              </a:graphicData>
            </a:graphic>
          </wp:inline>
        </w:drawing>
      </w:r>
    </w:p>
    <w:p w14:paraId="388F0038" w14:textId="77777777" w:rsidR="00F85638" w:rsidRDefault="00F85638" w:rsidP="00EF6A94">
      <w:pPr>
        <w:tabs>
          <w:tab w:val="center" w:pos="9360"/>
          <w:tab w:val="left" w:pos="10030"/>
        </w:tabs>
        <w:autoSpaceDE w:val="0"/>
        <w:autoSpaceDN w:val="0"/>
        <w:adjustRightInd w:val="0"/>
        <w:spacing w:after="0" w:line="240" w:lineRule="auto"/>
        <w:rPr>
          <w:noProof/>
          <w:sz w:val="12"/>
        </w:rPr>
      </w:pPr>
    </w:p>
    <w:p w14:paraId="1BD61483" w14:textId="043F9AF1" w:rsidR="005416B1" w:rsidRDefault="00F85638" w:rsidP="0027100F">
      <w:pPr>
        <w:tabs>
          <w:tab w:val="center" w:pos="9360"/>
          <w:tab w:val="left" w:pos="10030"/>
        </w:tabs>
        <w:autoSpaceDE w:val="0"/>
        <w:autoSpaceDN w:val="0"/>
        <w:adjustRightInd w:val="0"/>
        <w:spacing w:after="0" w:line="240" w:lineRule="auto"/>
        <w:ind w:left="8194" w:firstLine="446"/>
        <w:rPr>
          <w:noProof/>
          <w:sz w:val="12"/>
        </w:rPr>
      </w:pPr>
      <w:r>
        <w:rPr>
          <w:noProof/>
          <w:sz w:val="12"/>
        </w:rPr>
        <w:tab/>
      </w:r>
    </w:p>
    <w:p w14:paraId="2AE720D2" w14:textId="611E9ED7" w:rsidR="008D6A58" w:rsidRPr="00196A0F" w:rsidRDefault="00084DD2" w:rsidP="008D6A58">
      <w:pPr>
        <w:spacing w:after="0" w:line="240" w:lineRule="auto"/>
        <w:jc w:val="center"/>
        <w:rPr>
          <w:rFonts w:ascii="Arial" w:hAnsi="Arial" w:cs="Arial"/>
          <w:b/>
          <w:bCs/>
          <w:color w:val="221E1F"/>
        </w:rPr>
      </w:pPr>
      <w:r w:rsidRPr="00196A0F">
        <w:rPr>
          <w:rFonts w:ascii="Arial" w:hAnsi="Arial" w:cs="Arial"/>
          <w:b/>
          <w:bCs/>
          <w:color w:val="221E1F"/>
        </w:rPr>
        <w:t>Medical Record Review</w:t>
      </w:r>
      <w:r w:rsidR="001E2481" w:rsidRPr="00196A0F">
        <w:rPr>
          <w:rFonts w:ascii="Arial" w:hAnsi="Arial" w:cs="Arial"/>
          <w:b/>
          <w:bCs/>
          <w:color w:val="221E1F"/>
        </w:rPr>
        <w:t>: Initial Health Appointment (IHA) and Health Risk Assessment (HRA)</w:t>
      </w:r>
    </w:p>
    <w:p w14:paraId="4D551E80" w14:textId="77777777" w:rsidR="00EF6A94" w:rsidRPr="00196A0F" w:rsidRDefault="00EF6A94" w:rsidP="003F5AAD">
      <w:pPr>
        <w:pStyle w:val="ListParagraph"/>
        <w:spacing w:after="0" w:line="240" w:lineRule="auto"/>
        <w:ind w:left="0"/>
        <w:rPr>
          <w:rFonts w:ascii="Arial" w:hAnsi="Arial" w:cs="Arial"/>
        </w:rPr>
      </w:pPr>
    </w:p>
    <w:p w14:paraId="5E3DC8D0" w14:textId="42B55A9F" w:rsidR="00EF5A83" w:rsidRPr="00196A0F" w:rsidRDefault="542067EC" w:rsidP="542067EC">
      <w:pPr>
        <w:spacing w:after="0" w:line="240" w:lineRule="auto"/>
        <w:ind w:right="450"/>
        <w:rPr>
          <w:rFonts w:ascii="Arial" w:hAnsi="Arial" w:cs="Arial"/>
        </w:rPr>
      </w:pPr>
      <w:r w:rsidRPr="542067EC">
        <w:rPr>
          <w:rFonts w:ascii="Arial" w:hAnsi="Arial" w:cs="Arial"/>
        </w:rPr>
        <w:t xml:space="preserve">The Initial Health Appointment (IHA) occurs during a patient’s visit with a provider in the primary care setting within 120 calendar days of enrollment to the plan. The IHA is used to assess and manage any acute, chronic, and preventative health needs of the patient. Completing the Initial Health Appointment (IHA) timely provides an opportunity for new </w:t>
      </w:r>
      <w:r w:rsidRPr="542067EC">
        <w:rPr>
          <w:rFonts w:ascii="Arial" w:eastAsia="Arial" w:hAnsi="Arial" w:cs="Arial"/>
        </w:rPr>
        <w:t>Medi-Cal and dually eligible for Medi-Cal and Medicare patients</w:t>
      </w:r>
      <w:r w:rsidRPr="542067EC">
        <w:rPr>
          <w:rFonts w:ascii="Arial" w:hAnsi="Arial" w:cs="Arial"/>
        </w:rPr>
        <w:t xml:space="preserve"> to establish a relationship with their PCP and obtain necessary health care and preventative services, which can lead to positive health outcomes and improvement in their overall health status</w:t>
      </w:r>
      <w:r w:rsidR="00B8632F">
        <w:rPr>
          <w:rFonts w:ascii="Arial" w:hAnsi="Arial" w:cs="Arial"/>
        </w:rPr>
        <w:t xml:space="preserve">. </w:t>
      </w:r>
      <w:r w:rsidR="00B8632F" w:rsidRPr="00B8632F">
        <w:rPr>
          <w:rFonts w:ascii="Arial" w:hAnsi="Arial" w:cs="Arial"/>
        </w:rPr>
        <w:t xml:space="preserve">It can be completed across multiple visits but must be completed within 120 calendar days of enrollment with </w:t>
      </w:r>
      <w:proofErr w:type="gramStart"/>
      <w:r w:rsidR="00B8632F" w:rsidRPr="00B8632F">
        <w:rPr>
          <w:rFonts w:ascii="Arial" w:hAnsi="Arial" w:cs="Arial"/>
        </w:rPr>
        <w:t>SFHP, and</w:t>
      </w:r>
      <w:proofErr w:type="gramEnd"/>
      <w:r w:rsidR="00B8632F" w:rsidRPr="00B8632F">
        <w:rPr>
          <w:rFonts w:ascii="Arial" w:hAnsi="Arial" w:cs="Arial"/>
        </w:rPr>
        <w:t xml:space="preserve"> should be documented in the member's medical record.</w:t>
      </w:r>
    </w:p>
    <w:p w14:paraId="6ADC6A43" w14:textId="77777777" w:rsidR="00EF5A83" w:rsidRPr="00196A0F" w:rsidRDefault="00EF5A83" w:rsidP="00EF5A83">
      <w:pPr>
        <w:spacing w:after="0" w:line="240" w:lineRule="auto"/>
        <w:ind w:right="360"/>
        <w:rPr>
          <w:rFonts w:ascii="Arial" w:hAnsi="Arial" w:cs="Arial"/>
        </w:rPr>
      </w:pPr>
    </w:p>
    <w:p w14:paraId="52AD4013" w14:textId="6D492548" w:rsidR="00FC7834" w:rsidRPr="00196A0F" w:rsidRDefault="00461325" w:rsidP="003B0CED">
      <w:pPr>
        <w:spacing w:after="0" w:line="240" w:lineRule="auto"/>
        <w:rPr>
          <w:rFonts w:ascii="Arial" w:hAnsi="Arial" w:cs="Arial"/>
        </w:rPr>
      </w:pPr>
      <w:r w:rsidRPr="00196A0F">
        <w:rPr>
          <w:rFonts w:ascii="Arial" w:hAnsi="Arial" w:cs="Arial"/>
        </w:rPr>
        <w:t>The California Department of Health Care Services (DHCS) Medical Record Review (MRR) process includes an evaluation of a primary care provider’s (PCP) documentation of a member’s comprehensive physical examination, including a review of systems</w:t>
      </w:r>
      <w:r w:rsidR="003B0CED" w:rsidRPr="00196A0F">
        <w:rPr>
          <w:rFonts w:ascii="Arial" w:hAnsi="Arial" w:cs="Arial"/>
        </w:rPr>
        <w:t xml:space="preserve"> with a plan for treatment for any identified acute or chronic diseases or conditions</w:t>
      </w:r>
      <w:r w:rsidRPr="00196A0F">
        <w:rPr>
          <w:rFonts w:ascii="Arial" w:hAnsi="Arial" w:cs="Arial"/>
        </w:rPr>
        <w:t xml:space="preserve">. But that is just the beginning. </w:t>
      </w:r>
      <w:r w:rsidR="002B2621" w:rsidRPr="00196A0F">
        <w:rPr>
          <w:rFonts w:ascii="Arial" w:hAnsi="Arial" w:cs="Arial"/>
        </w:rPr>
        <w:t>C</w:t>
      </w:r>
      <w:r w:rsidRPr="00196A0F">
        <w:rPr>
          <w:rFonts w:ascii="Arial" w:hAnsi="Arial" w:cs="Arial"/>
        </w:rPr>
        <w:t>omprehensive visit</w:t>
      </w:r>
      <w:r w:rsidR="002B2621" w:rsidRPr="00196A0F">
        <w:rPr>
          <w:rFonts w:ascii="Arial" w:hAnsi="Arial" w:cs="Arial"/>
        </w:rPr>
        <w:t>s</w:t>
      </w:r>
      <w:r w:rsidRPr="00196A0F">
        <w:rPr>
          <w:rFonts w:ascii="Arial" w:hAnsi="Arial" w:cs="Arial"/>
        </w:rPr>
        <w:t xml:space="preserve"> for new members and for </w:t>
      </w:r>
      <w:r w:rsidR="002B2621" w:rsidRPr="00196A0F">
        <w:rPr>
          <w:rFonts w:ascii="Arial" w:hAnsi="Arial" w:cs="Arial"/>
        </w:rPr>
        <w:t xml:space="preserve">their </w:t>
      </w:r>
      <w:r w:rsidRPr="00196A0F">
        <w:rPr>
          <w:rFonts w:ascii="Arial" w:hAnsi="Arial" w:cs="Arial"/>
        </w:rPr>
        <w:t xml:space="preserve">subsequent </w:t>
      </w:r>
      <w:proofErr w:type="gramStart"/>
      <w:r w:rsidRPr="00196A0F">
        <w:rPr>
          <w:rFonts w:ascii="Arial" w:hAnsi="Arial" w:cs="Arial"/>
        </w:rPr>
        <w:t>periodic well</w:t>
      </w:r>
      <w:proofErr w:type="gramEnd"/>
      <w:r w:rsidRPr="00196A0F">
        <w:rPr>
          <w:rFonts w:ascii="Arial" w:hAnsi="Arial" w:cs="Arial"/>
        </w:rPr>
        <w:t xml:space="preserve"> </w:t>
      </w:r>
      <w:proofErr w:type="gramStart"/>
      <w:r w:rsidRPr="00196A0F">
        <w:rPr>
          <w:rFonts w:ascii="Arial" w:hAnsi="Arial" w:cs="Arial"/>
        </w:rPr>
        <w:t>visits</w:t>
      </w:r>
      <w:proofErr w:type="gramEnd"/>
      <w:r w:rsidRPr="00196A0F">
        <w:rPr>
          <w:rFonts w:ascii="Arial" w:hAnsi="Arial" w:cs="Arial"/>
        </w:rPr>
        <w:t xml:space="preserve"> </w:t>
      </w:r>
      <w:r w:rsidR="002B2621" w:rsidRPr="00196A0F">
        <w:rPr>
          <w:rFonts w:ascii="Arial" w:hAnsi="Arial" w:cs="Arial"/>
        </w:rPr>
        <w:t xml:space="preserve">also </w:t>
      </w:r>
      <w:r w:rsidR="003B0CED" w:rsidRPr="00196A0F">
        <w:rPr>
          <w:rFonts w:ascii="Arial" w:hAnsi="Arial" w:cs="Arial"/>
        </w:rPr>
        <w:t xml:space="preserve">are </w:t>
      </w:r>
      <w:r w:rsidR="002B2621" w:rsidRPr="00196A0F">
        <w:rPr>
          <w:rFonts w:ascii="Arial" w:hAnsi="Arial" w:cs="Arial"/>
        </w:rPr>
        <w:t xml:space="preserve">to include behavioral health assessments, social determinants of health (SDOH) assessments, </w:t>
      </w:r>
      <w:r w:rsidR="003B0CED" w:rsidRPr="00196A0F">
        <w:rPr>
          <w:rFonts w:ascii="Arial" w:hAnsi="Arial" w:cs="Arial"/>
        </w:rPr>
        <w:t xml:space="preserve">identification of preventive screenings, immunization review, provide health education and anticipatory guidance. </w:t>
      </w:r>
    </w:p>
    <w:p w14:paraId="056618E1" w14:textId="1AB7C5F4" w:rsidR="00EF5A83" w:rsidRPr="00196A0F" w:rsidRDefault="00EF5A83" w:rsidP="003B0CED">
      <w:pPr>
        <w:spacing w:after="0" w:line="240" w:lineRule="auto"/>
        <w:rPr>
          <w:rFonts w:ascii="Arial" w:hAnsi="Arial" w:cs="Arial"/>
        </w:rPr>
      </w:pPr>
    </w:p>
    <w:p w14:paraId="0C20D427" w14:textId="1D02602A" w:rsidR="00EF5A83" w:rsidRPr="00196A0F" w:rsidRDefault="00EF5A83" w:rsidP="00AE5DF5">
      <w:pPr>
        <w:spacing w:after="0" w:line="240" w:lineRule="auto"/>
        <w:ind w:right="360"/>
        <w:rPr>
          <w:rFonts w:ascii="Arial" w:hAnsi="Arial" w:cs="Arial"/>
        </w:rPr>
      </w:pPr>
      <w:r w:rsidRPr="00196A0F">
        <w:rPr>
          <w:rFonts w:ascii="Arial" w:hAnsi="Arial" w:cs="Arial"/>
        </w:rPr>
        <w:t xml:space="preserve">In addition, as part of the Facility Site Review (FSR) component of the review process, the site reviewer will evaluate office management practices on appointment guidelines for same-day appointments, after hours availability, how members receive care when they are sick, advice guidelines, complex health care needs guidance, care coordination, complex case management, enhanced care management, or community supports, language interpretation guidance, and transportation guidance. These factors ensure that any needs of members identified through the IHA process can be addressed and remedied through strong office management practices. </w:t>
      </w:r>
    </w:p>
    <w:p w14:paraId="3D055191" w14:textId="77777777" w:rsidR="00EF5A83" w:rsidRPr="00196A0F" w:rsidRDefault="00EF5A83" w:rsidP="00FC7834">
      <w:pPr>
        <w:spacing w:after="0" w:line="240" w:lineRule="auto"/>
        <w:ind w:right="4230"/>
        <w:rPr>
          <w:rFonts w:ascii="Arial" w:hAnsi="Arial" w:cs="Arial"/>
        </w:rPr>
      </w:pPr>
    </w:p>
    <w:p w14:paraId="34FBF4C2" w14:textId="1F655BC6" w:rsidR="008D221F" w:rsidRPr="00196A0F" w:rsidRDefault="00EF5A83" w:rsidP="0069428F">
      <w:pPr>
        <w:spacing w:after="0" w:line="240" w:lineRule="auto"/>
        <w:rPr>
          <w:rFonts w:ascii="Arial" w:hAnsi="Arial" w:cs="Arial"/>
        </w:rPr>
      </w:pPr>
      <w:r w:rsidRPr="00196A0F">
        <w:rPr>
          <w:rFonts w:ascii="Arial" w:hAnsi="Arial" w:cs="Arial"/>
        </w:rPr>
        <w:t xml:space="preserve">SFHP has some tip sheets that you may wish to review and </w:t>
      </w:r>
      <w:r w:rsidR="0065494B" w:rsidRPr="00196A0F">
        <w:rPr>
          <w:rFonts w:ascii="Arial" w:hAnsi="Arial" w:cs="Arial"/>
        </w:rPr>
        <w:t xml:space="preserve">apply to your office management practices so that you are prepared and in compliance with all DHCS requirements for these criteria.  </w:t>
      </w:r>
    </w:p>
    <w:p w14:paraId="66F77629" w14:textId="77777777" w:rsidR="00AE5DF5" w:rsidRDefault="00AE5DF5" w:rsidP="0069428F">
      <w:pPr>
        <w:spacing w:after="0" w:line="240" w:lineRule="auto"/>
        <w:rPr>
          <w:rFonts w:ascii="Arial Narrow" w:hAnsi="Arial Narrow" w:cs="Arial"/>
        </w:rPr>
      </w:pPr>
    </w:p>
    <w:tbl>
      <w:tblPr>
        <w:tblStyle w:val="TableGrid"/>
        <w:tblW w:w="0" w:type="auto"/>
        <w:tblLook w:val="04A0" w:firstRow="1" w:lastRow="0" w:firstColumn="1" w:lastColumn="0" w:noHBand="0" w:noVBand="1"/>
      </w:tblPr>
      <w:tblGrid>
        <w:gridCol w:w="6094"/>
        <w:gridCol w:w="3976"/>
      </w:tblGrid>
      <w:tr w:rsidR="00196A0F" w14:paraId="16075C0C" w14:textId="77777777" w:rsidTr="542067EC">
        <w:tc>
          <w:tcPr>
            <w:tcW w:w="6115" w:type="dxa"/>
            <w:shd w:val="clear" w:color="auto" w:fill="0070C0"/>
          </w:tcPr>
          <w:p w14:paraId="67B87CD9" w14:textId="77777777" w:rsidR="00196A0F" w:rsidRDefault="00196A0F" w:rsidP="00196A0F">
            <w:pPr>
              <w:jc w:val="center"/>
              <w:rPr>
                <w:rFonts w:ascii="Arial" w:hAnsi="Arial" w:cs="Arial"/>
                <w:b/>
                <w:bCs/>
                <w:color w:val="FFFFFF" w:themeColor="background1"/>
              </w:rPr>
            </w:pPr>
            <w:r w:rsidRPr="004E15BD">
              <w:rPr>
                <w:rFonts w:ascii="Arial" w:hAnsi="Arial" w:cs="Arial"/>
                <w:b/>
                <w:bCs/>
                <w:color w:val="FFFFFF" w:themeColor="background1"/>
              </w:rPr>
              <w:t>MRR Comprehensive Physical Exam with IHA &amp; HRA</w:t>
            </w:r>
          </w:p>
          <w:p w14:paraId="104E77A7" w14:textId="4F519903" w:rsidR="00C344A1" w:rsidRPr="004E15BD" w:rsidRDefault="00C344A1" w:rsidP="00196A0F">
            <w:pPr>
              <w:jc w:val="center"/>
              <w:rPr>
                <w:rFonts w:ascii="Arial" w:hAnsi="Arial" w:cs="Arial"/>
                <w:b/>
                <w:bCs/>
                <w:noProof/>
                <w:color w:val="FFFFFF" w:themeColor="background1"/>
              </w:rPr>
            </w:pPr>
            <w:r>
              <w:rPr>
                <w:rFonts w:ascii="Arial" w:hAnsi="Arial" w:cs="Arial"/>
                <w:b/>
                <w:bCs/>
                <w:noProof/>
                <w:color w:val="FFFFFF" w:themeColor="background1"/>
              </w:rPr>
              <w:t>Click link below</w:t>
            </w:r>
          </w:p>
        </w:tc>
        <w:tc>
          <w:tcPr>
            <w:tcW w:w="3955" w:type="dxa"/>
            <w:shd w:val="clear" w:color="auto" w:fill="0070C0"/>
          </w:tcPr>
          <w:p w14:paraId="5DAAFEE1" w14:textId="77777777" w:rsidR="00196A0F" w:rsidRDefault="00196A0F" w:rsidP="00196A0F">
            <w:pPr>
              <w:jc w:val="center"/>
              <w:rPr>
                <w:rFonts w:ascii="Arial" w:hAnsi="Arial" w:cs="Arial"/>
                <w:b/>
                <w:bCs/>
                <w:noProof/>
                <w:color w:val="FFFFFF" w:themeColor="background1"/>
              </w:rPr>
            </w:pPr>
            <w:r w:rsidRPr="004E15BD">
              <w:rPr>
                <w:rFonts w:ascii="Arial" w:hAnsi="Arial" w:cs="Arial"/>
                <w:b/>
                <w:bCs/>
                <w:noProof/>
                <w:color w:val="FFFFFF" w:themeColor="background1"/>
              </w:rPr>
              <w:t>IHA Tip Sheet</w:t>
            </w:r>
          </w:p>
          <w:p w14:paraId="2D50F658" w14:textId="348A475A" w:rsidR="00C344A1" w:rsidRPr="004E15BD" w:rsidRDefault="00C344A1" w:rsidP="00196A0F">
            <w:pPr>
              <w:jc w:val="center"/>
              <w:rPr>
                <w:rFonts w:ascii="Arial" w:hAnsi="Arial" w:cs="Arial"/>
                <w:b/>
                <w:bCs/>
                <w:noProof/>
                <w:color w:val="FFFFFF" w:themeColor="background1"/>
              </w:rPr>
            </w:pPr>
            <w:r>
              <w:rPr>
                <w:rFonts w:ascii="Arial" w:hAnsi="Arial" w:cs="Arial"/>
                <w:b/>
                <w:bCs/>
                <w:noProof/>
                <w:color w:val="FFFFFF" w:themeColor="background1"/>
              </w:rPr>
              <w:t>Click link below</w:t>
            </w:r>
          </w:p>
        </w:tc>
      </w:tr>
      <w:tr w:rsidR="00196A0F" w14:paraId="2412D2B7" w14:textId="77777777" w:rsidTr="542067EC">
        <w:tc>
          <w:tcPr>
            <w:tcW w:w="6115" w:type="dxa"/>
            <w:vAlign w:val="center"/>
          </w:tcPr>
          <w:p w14:paraId="1D5ACDCE" w14:textId="77777777" w:rsidR="00196A0F" w:rsidRDefault="00B15A77" w:rsidP="00D84411">
            <w:pPr>
              <w:jc w:val="center"/>
              <w:rPr>
                <w:noProof/>
              </w:rPr>
            </w:pPr>
            <w:hyperlink r:id="rId15" w:history="1">
              <w:r w:rsidRPr="00B15A77">
                <w:rPr>
                  <w:rStyle w:val="Hyperlink"/>
                  <w:noProof/>
                </w:rPr>
                <w:t>Provider Newsletter May 2026</w:t>
              </w:r>
            </w:hyperlink>
          </w:p>
          <w:p w14:paraId="330B83B2" w14:textId="7E593AF6" w:rsidR="00B15A77" w:rsidRDefault="00B15A77" w:rsidP="00D84411">
            <w:pPr>
              <w:jc w:val="center"/>
              <w:rPr>
                <w:noProof/>
              </w:rPr>
            </w:pPr>
            <w:r w:rsidRPr="00B15A77">
              <w:rPr>
                <w:noProof/>
              </w:rPr>
              <w:t>IHA Excellence: Coding and the Initial Health</w:t>
            </w:r>
          </w:p>
        </w:tc>
        <w:tc>
          <w:tcPr>
            <w:tcW w:w="3955" w:type="dxa"/>
            <w:vAlign w:val="center"/>
          </w:tcPr>
          <w:p w14:paraId="5BC8091F" w14:textId="0E228457" w:rsidR="00196A0F" w:rsidRDefault="00B15A77" w:rsidP="00D84411">
            <w:pPr>
              <w:jc w:val="center"/>
              <w:rPr>
                <w:noProof/>
              </w:rPr>
            </w:pPr>
            <w:hyperlink r:id="rId16" w:history="1">
              <w:r w:rsidRPr="00B15A77">
                <w:rPr>
                  <w:rStyle w:val="Hyperlink"/>
                  <w:noProof/>
                </w:rPr>
                <w:t>IHA_Clinical_Guide_with_Coding_Tips.pdf</w:t>
              </w:r>
            </w:hyperlink>
          </w:p>
        </w:tc>
      </w:tr>
    </w:tbl>
    <w:p w14:paraId="57B403E4" w14:textId="77777777" w:rsidR="00AE5DF5" w:rsidRDefault="00AE5DF5" w:rsidP="0069428F">
      <w:pPr>
        <w:spacing w:after="0" w:line="240" w:lineRule="auto"/>
        <w:rPr>
          <w:rFonts w:ascii="Arial Narrow" w:hAnsi="Arial Narrow" w:cs="Arial"/>
        </w:rPr>
      </w:pPr>
    </w:p>
    <w:p w14:paraId="55C52F9D" w14:textId="77777777" w:rsidR="00980A99" w:rsidRDefault="00980A99" w:rsidP="0069428F">
      <w:pPr>
        <w:spacing w:after="0" w:line="240" w:lineRule="auto"/>
        <w:rPr>
          <w:rFonts w:ascii="Arial Narrow" w:hAnsi="Arial Narrow" w:cs="Arial"/>
        </w:rPr>
      </w:pPr>
    </w:p>
    <w:p w14:paraId="763B4258" w14:textId="77777777" w:rsidR="00AE5DF5" w:rsidRDefault="00AE5DF5" w:rsidP="0069428F">
      <w:pPr>
        <w:spacing w:after="0" w:line="240" w:lineRule="auto"/>
        <w:rPr>
          <w:rFonts w:ascii="Arial Narrow" w:hAnsi="Arial Narrow" w:cs="Arial"/>
        </w:rPr>
      </w:pPr>
    </w:p>
    <w:p w14:paraId="3AEBFCDC" w14:textId="77777777" w:rsidR="00B15A77" w:rsidRDefault="00B15A77" w:rsidP="0069428F">
      <w:pPr>
        <w:spacing w:after="0" w:line="240" w:lineRule="auto"/>
        <w:rPr>
          <w:rFonts w:ascii="Arial Narrow" w:hAnsi="Arial Narrow" w:cs="Arial"/>
        </w:rPr>
      </w:pPr>
    </w:p>
    <w:p w14:paraId="4968E528" w14:textId="77777777" w:rsidR="00B15A77" w:rsidRDefault="00B15A77" w:rsidP="0069428F">
      <w:pPr>
        <w:spacing w:after="0" w:line="240" w:lineRule="auto"/>
        <w:rPr>
          <w:rFonts w:ascii="Arial Narrow" w:hAnsi="Arial Narrow" w:cs="Arial"/>
        </w:rPr>
      </w:pPr>
    </w:p>
    <w:p w14:paraId="2CCF2EEB" w14:textId="77777777" w:rsidR="00B15A77" w:rsidRDefault="00B15A77" w:rsidP="0069428F">
      <w:pPr>
        <w:spacing w:after="0" w:line="240" w:lineRule="auto"/>
        <w:rPr>
          <w:rFonts w:ascii="Arial Narrow" w:hAnsi="Arial Narrow" w:cs="Arial"/>
        </w:rPr>
      </w:pPr>
    </w:p>
    <w:p w14:paraId="107EF926" w14:textId="77777777" w:rsidR="00B15A77" w:rsidRDefault="00B15A77" w:rsidP="0069428F">
      <w:pPr>
        <w:spacing w:after="0" w:line="240" w:lineRule="auto"/>
        <w:rPr>
          <w:rFonts w:ascii="Arial Narrow" w:hAnsi="Arial Narrow" w:cs="Arial"/>
        </w:rPr>
      </w:pPr>
    </w:p>
    <w:p w14:paraId="27C305DE" w14:textId="77777777" w:rsidR="00B15A77" w:rsidRDefault="00B15A77" w:rsidP="0069428F">
      <w:pPr>
        <w:spacing w:after="0" w:line="240" w:lineRule="auto"/>
        <w:rPr>
          <w:rFonts w:ascii="Arial Narrow" w:hAnsi="Arial Narrow" w:cs="Arial"/>
        </w:rPr>
      </w:pPr>
    </w:p>
    <w:p w14:paraId="03910D69" w14:textId="4AF75726" w:rsidR="00AE5DF5" w:rsidRDefault="00AE5DF5" w:rsidP="0069428F">
      <w:pPr>
        <w:spacing w:after="0" w:line="240" w:lineRule="auto"/>
        <w:rPr>
          <w:rFonts w:ascii="Arial Narrow" w:hAnsi="Arial Narrow" w:cs="Arial"/>
        </w:rPr>
      </w:pPr>
    </w:p>
    <w:p w14:paraId="7CFCABE0" w14:textId="77777777" w:rsidR="00AA7A1C" w:rsidRDefault="00AA7A1C" w:rsidP="0069428F">
      <w:pPr>
        <w:spacing w:after="0" w:line="240" w:lineRule="auto"/>
        <w:rPr>
          <w:rFonts w:ascii="Arial Narrow" w:hAnsi="Arial Narrow" w:cs="Arial"/>
        </w:rPr>
      </w:pPr>
    </w:p>
    <w:p w14:paraId="24A2819F" w14:textId="77777777" w:rsidR="00AA7A1C" w:rsidRDefault="00AA7A1C" w:rsidP="0069428F">
      <w:pPr>
        <w:spacing w:after="0" w:line="240" w:lineRule="auto"/>
        <w:rPr>
          <w:rFonts w:ascii="Arial Narrow" w:hAnsi="Arial Narrow" w:cs="Arial"/>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93"/>
        <w:gridCol w:w="1923"/>
        <w:gridCol w:w="1602"/>
        <w:gridCol w:w="1592"/>
        <w:gridCol w:w="1570"/>
        <w:gridCol w:w="1570"/>
      </w:tblGrid>
      <w:tr w:rsidR="00310F65" w:rsidRPr="00310F65" w14:paraId="66F0CD1E" w14:textId="77777777" w:rsidTr="542067EC">
        <w:trPr>
          <w:trHeight w:val="525"/>
        </w:trPr>
        <w:tc>
          <w:tcPr>
            <w:tcW w:w="4755" w:type="dxa"/>
            <w:gridSpan w:val="2"/>
            <w:tcBorders>
              <w:top w:val="single" w:sz="12" w:space="0" w:color="808080" w:themeColor="text1" w:themeTint="7F"/>
              <w:left w:val="single" w:sz="12" w:space="0" w:color="808080" w:themeColor="text1" w:themeTint="7F"/>
              <w:bottom w:val="single" w:sz="12" w:space="0" w:color="808080" w:themeColor="text1" w:themeTint="7F"/>
              <w:right w:val="outset" w:sz="6" w:space="0" w:color="auto"/>
            </w:tcBorders>
            <w:shd w:val="clear" w:color="auto" w:fill="DBE5F1" w:themeFill="accent1" w:themeFillTint="33"/>
            <w:vAlign w:val="center"/>
            <w:hideMark/>
          </w:tcPr>
          <w:p w14:paraId="56ABB535" w14:textId="77777777" w:rsidR="00310F65" w:rsidRPr="00310F65" w:rsidRDefault="00310F65" w:rsidP="00310F65">
            <w:pPr>
              <w:spacing w:after="0" w:line="240" w:lineRule="auto"/>
              <w:rPr>
                <w:rFonts w:ascii="Arial Narrow" w:hAnsi="Arial Narrow" w:cs="Arial"/>
              </w:rPr>
            </w:pPr>
            <w:r w:rsidRPr="00310F65">
              <w:rPr>
                <w:rFonts w:ascii="Arial Narrow" w:hAnsi="Arial Narrow" w:cs="Arial"/>
              </w:rPr>
              <w:lastRenderedPageBreak/>
              <w:t> </w:t>
            </w:r>
          </w:p>
          <w:p w14:paraId="1453880D" w14:textId="77777777" w:rsidR="00310F65" w:rsidRPr="00310F65" w:rsidRDefault="00310F65" w:rsidP="00310F65">
            <w:pPr>
              <w:spacing w:after="0" w:line="240" w:lineRule="auto"/>
              <w:rPr>
                <w:rFonts w:ascii="Arial Narrow" w:hAnsi="Arial Narrow" w:cs="Arial"/>
              </w:rPr>
            </w:pPr>
            <w:r w:rsidRPr="00310F65">
              <w:rPr>
                <w:rFonts w:ascii="Arial Narrow" w:hAnsi="Arial Narrow" w:cs="Arial"/>
                <w:b/>
                <w:bCs/>
              </w:rPr>
              <w:t>Comprehensive Physical Exam</w:t>
            </w:r>
            <w:r w:rsidRPr="00310F65">
              <w:rPr>
                <w:rFonts w:ascii="Arial Narrow" w:hAnsi="Arial Narrow" w:cs="Arial"/>
              </w:rPr>
              <w:t> </w:t>
            </w:r>
          </w:p>
        </w:tc>
        <w:tc>
          <w:tcPr>
            <w:tcW w:w="7740" w:type="dxa"/>
            <w:gridSpan w:val="4"/>
            <w:tcBorders>
              <w:top w:val="single" w:sz="12" w:space="0" w:color="808080" w:themeColor="text1" w:themeTint="7F"/>
              <w:left w:val="outset" w:sz="6" w:space="0" w:color="auto"/>
              <w:bottom w:val="single" w:sz="12" w:space="0" w:color="808080" w:themeColor="text1" w:themeTint="7F"/>
              <w:right w:val="single" w:sz="12" w:space="0" w:color="808080" w:themeColor="text1" w:themeTint="7F"/>
            </w:tcBorders>
            <w:shd w:val="clear" w:color="auto" w:fill="DBE5F1" w:themeFill="accent1" w:themeFillTint="33"/>
            <w:vAlign w:val="center"/>
            <w:hideMark/>
          </w:tcPr>
          <w:p w14:paraId="63970D5F" w14:textId="2F810627" w:rsidR="00310F65" w:rsidRPr="00310F65" w:rsidRDefault="00310F65" w:rsidP="00310F65">
            <w:pPr>
              <w:spacing w:after="0" w:line="240" w:lineRule="auto"/>
              <w:rPr>
                <w:rFonts w:ascii="Arial Narrow" w:hAnsi="Arial Narrow" w:cs="Arial"/>
              </w:rPr>
            </w:pPr>
            <w:r>
              <w:rPr>
                <w:noProof/>
              </w:rPr>
              <w:drawing>
                <wp:inline distT="0" distB="0" distL="0" distR="0" wp14:anchorId="09C93BD4" wp14:editId="417A7B65">
                  <wp:extent cx="581025" cy="390525"/>
                  <wp:effectExtent l="0" t="0" r="9525" b="9525"/>
                  <wp:docPr id="312599372" name="picture"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7">
                            <a:extLst>
                              <a:ext uri="{28A0092B-C50C-407E-A947-70E740481C1C}">
                                <a14:useLocalDpi xmlns:a14="http://schemas.microsoft.com/office/drawing/2010/main" val="0"/>
                              </a:ext>
                            </a:extLst>
                          </a:blip>
                          <a:stretch>
                            <a:fillRect/>
                          </a:stretch>
                        </pic:blipFill>
                        <pic:spPr>
                          <a:xfrm>
                            <a:off x="0" y="0"/>
                            <a:ext cx="581025" cy="390525"/>
                          </a:xfrm>
                          <a:prstGeom prst="rect">
                            <a:avLst/>
                          </a:prstGeom>
                        </pic:spPr>
                      </pic:pic>
                    </a:graphicData>
                  </a:graphic>
                </wp:inline>
              </w:drawing>
            </w:r>
            <w:r>
              <w:rPr>
                <w:noProof/>
              </w:rPr>
              <w:drawing>
                <wp:inline distT="0" distB="0" distL="0" distR="0" wp14:anchorId="0808DA4F" wp14:editId="45603425">
                  <wp:extent cx="609600" cy="304800"/>
                  <wp:effectExtent l="0" t="0" r="0" b="0"/>
                  <wp:docPr id="1560538901" name="picture" descr="Text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8">
                            <a:extLst>
                              <a:ext uri="{28A0092B-C50C-407E-A947-70E740481C1C}">
                                <a14:useLocalDpi xmlns:a14="http://schemas.microsoft.com/office/drawing/2010/main" val="0"/>
                              </a:ext>
                            </a:extLst>
                          </a:blip>
                          <a:stretch>
                            <a:fillRect/>
                          </a:stretch>
                        </pic:blipFill>
                        <pic:spPr>
                          <a:xfrm>
                            <a:off x="0" y="0"/>
                            <a:ext cx="609600" cy="304800"/>
                          </a:xfrm>
                          <a:prstGeom prst="rect">
                            <a:avLst/>
                          </a:prstGeom>
                        </pic:spPr>
                      </pic:pic>
                    </a:graphicData>
                  </a:graphic>
                </wp:inline>
              </w:drawing>
            </w:r>
            <w:r w:rsidR="542067EC" w:rsidRPr="542067EC">
              <w:rPr>
                <w:rFonts w:ascii="Arial Narrow" w:hAnsi="Arial Narrow" w:cs="Arial"/>
              </w:rPr>
              <w:t> </w:t>
            </w:r>
          </w:p>
          <w:p w14:paraId="34E8ED9F" w14:textId="77777777" w:rsidR="00310F65" w:rsidRPr="00310F65" w:rsidRDefault="00310F65" w:rsidP="00310F65">
            <w:pPr>
              <w:spacing w:after="0" w:line="240" w:lineRule="auto"/>
              <w:rPr>
                <w:rFonts w:ascii="Arial Narrow" w:hAnsi="Arial Narrow" w:cs="Arial"/>
              </w:rPr>
            </w:pPr>
            <w:r w:rsidRPr="00310F65">
              <w:rPr>
                <w:rFonts w:ascii="Arial Narrow" w:hAnsi="Arial Narrow" w:cs="Arial"/>
                <w:b/>
                <w:bCs/>
              </w:rPr>
              <w:t>Health Risk Assessment</w:t>
            </w:r>
            <w:r w:rsidRPr="00310F65">
              <w:rPr>
                <w:rFonts w:ascii="Arial Narrow" w:hAnsi="Arial Narrow" w:cs="Arial"/>
              </w:rPr>
              <w:t> </w:t>
            </w:r>
          </w:p>
        </w:tc>
      </w:tr>
      <w:tr w:rsidR="00310F65" w:rsidRPr="00310F65" w14:paraId="7BE6AE3F" w14:textId="77777777" w:rsidTr="542067EC">
        <w:trPr>
          <w:trHeight w:val="330"/>
        </w:trPr>
        <w:tc>
          <w:tcPr>
            <w:tcW w:w="4755" w:type="dxa"/>
            <w:gridSpan w:val="2"/>
            <w:tcBorders>
              <w:top w:val="single" w:sz="12" w:space="0" w:color="808080" w:themeColor="text1" w:themeTint="7F"/>
              <w:left w:val="single" w:sz="12" w:space="0" w:color="808080" w:themeColor="text1" w:themeTint="7F"/>
              <w:bottom w:val="single" w:sz="6" w:space="0" w:color="auto"/>
              <w:right w:val="single" w:sz="24" w:space="0" w:color="808080" w:themeColor="text1" w:themeTint="7F"/>
            </w:tcBorders>
            <w:shd w:val="clear" w:color="auto" w:fill="DBE5F1" w:themeFill="accent1" w:themeFillTint="33"/>
            <w:vAlign w:val="center"/>
            <w:hideMark/>
          </w:tcPr>
          <w:p w14:paraId="3EF9E85E" w14:textId="77777777" w:rsidR="00310F65" w:rsidRPr="00310F65" w:rsidRDefault="00310F65" w:rsidP="00310F65">
            <w:pPr>
              <w:spacing w:after="0" w:line="240" w:lineRule="auto"/>
              <w:rPr>
                <w:rFonts w:ascii="Arial Narrow" w:hAnsi="Arial Narrow" w:cs="Arial"/>
              </w:rPr>
            </w:pPr>
            <w:r w:rsidRPr="00310F65">
              <w:rPr>
                <w:rFonts w:ascii="Arial Narrow" w:hAnsi="Arial Narrow" w:cs="Arial"/>
                <w:b/>
                <w:bCs/>
              </w:rPr>
              <w:t>Brief emotional/behavioral assessment</w:t>
            </w:r>
            <w:r w:rsidRPr="00310F65">
              <w:rPr>
                <w:rFonts w:ascii="Arial Narrow" w:hAnsi="Arial Narrow" w:cs="Arial"/>
              </w:rPr>
              <w:t> </w:t>
            </w:r>
          </w:p>
        </w:tc>
        <w:tc>
          <w:tcPr>
            <w:tcW w:w="7740" w:type="dxa"/>
            <w:gridSpan w:val="4"/>
            <w:tcBorders>
              <w:top w:val="single" w:sz="12" w:space="0" w:color="808080" w:themeColor="text1" w:themeTint="7F"/>
              <w:left w:val="single" w:sz="24" w:space="0" w:color="808080" w:themeColor="text1" w:themeTint="7F"/>
              <w:bottom w:val="single" w:sz="6" w:space="0" w:color="auto"/>
              <w:right w:val="single" w:sz="12" w:space="0" w:color="808080" w:themeColor="text1" w:themeTint="7F"/>
            </w:tcBorders>
            <w:shd w:val="clear" w:color="auto" w:fill="DBE5F1" w:themeFill="accent1" w:themeFillTint="33"/>
            <w:vAlign w:val="center"/>
            <w:hideMark/>
          </w:tcPr>
          <w:p w14:paraId="14542A47" w14:textId="77777777" w:rsidR="00310F65" w:rsidRPr="00310F65" w:rsidRDefault="00310F65" w:rsidP="00310F65">
            <w:pPr>
              <w:spacing w:after="0" w:line="240" w:lineRule="auto"/>
              <w:rPr>
                <w:rFonts w:ascii="Arial Narrow" w:hAnsi="Arial Narrow" w:cs="Arial"/>
              </w:rPr>
            </w:pPr>
            <w:r w:rsidRPr="00310F65">
              <w:rPr>
                <w:rFonts w:ascii="Arial Narrow" w:hAnsi="Arial Narrow" w:cs="Arial"/>
                <w:b/>
                <w:bCs/>
              </w:rPr>
              <w:t>At least </w:t>
            </w:r>
            <w:r w:rsidRPr="00310F65">
              <w:rPr>
                <w:rFonts w:ascii="Arial Narrow" w:hAnsi="Arial Narrow" w:cs="Arial"/>
                <w:b/>
                <w:bCs/>
                <w:i/>
                <w:iCs/>
              </w:rPr>
              <w:t>ONE</w:t>
            </w:r>
            <w:r w:rsidRPr="00310F65">
              <w:rPr>
                <w:rFonts w:ascii="Arial Narrow" w:hAnsi="Arial Narrow" w:cs="Arial"/>
                <w:b/>
                <w:bCs/>
              </w:rPr>
              <w:t> risk assessment domain meets the standard</w:t>
            </w:r>
            <w:r w:rsidRPr="00310F65">
              <w:rPr>
                <w:rFonts w:ascii="Arial Narrow" w:hAnsi="Arial Narrow" w:cs="Arial"/>
              </w:rPr>
              <w:t> </w:t>
            </w:r>
          </w:p>
        </w:tc>
      </w:tr>
      <w:tr w:rsidR="00310F65" w:rsidRPr="00310F65" w14:paraId="4DF62254" w14:textId="77777777" w:rsidTr="542067EC">
        <w:trPr>
          <w:trHeight w:val="315"/>
        </w:trPr>
        <w:tc>
          <w:tcPr>
            <w:tcW w:w="2370" w:type="dxa"/>
            <w:tcBorders>
              <w:top w:val="single" w:sz="12" w:space="0" w:color="808080" w:themeColor="text1" w:themeTint="7F"/>
              <w:left w:val="single" w:sz="12" w:space="0" w:color="808080" w:themeColor="text1" w:themeTint="7F"/>
              <w:bottom w:val="single" w:sz="6" w:space="0" w:color="auto"/>
              <w:right w:val="single" w:sz="6" w:space="0" w:color="auto"/>
            </w:tcBorders>
            <w:shd w:val="clear" w:color="auto" w:fill="DBE5F1" w:themeFill="accent1" w:themeFillTint="33"/>
            <w:vAlign w:val="center"/>
            <w:hideMark/>
          </w:tcPr>
          <w:p w14:paraId="5BB79987" w14:textId="77777777" w:rsidR="00310F65" w:rsidRPr="00310F65" w:rsidRDefault="00310F65" w:rsidP="00310F65">
            <w:pPr>
              <w:spacing w:after="0" w:line="240" w:lineRule="auto"/>
              <w:rPr>
                <w:rFonts w:ascii="Arial Narrow" w:hAnsi="Arial Narrow" w:cs="Arial"/>
              </w:rPr>
            </w:pPr>
            <w:r w:rsidRPr="00310F65">
              <w:rPr>
                <w:rFonts w:ascii="Arial Narrow" w:hAnsi="Arial Narrow" w:cs="Arial"/>
                <w:b/>
                <w:bCs/>
              </w:rPr>
              <w:t>Depression Screening</w:t>
            </w:r>
            <w:r w:rsidRPr="00310F65">
              <w:rPr>
                <w:rFonts w:ascii="Arial Narrow" w:hAnsi="Arial Narrow" w:cs="Arial"/>
              </w:rPr>
              <w:t> </w:t>
            </w:r>
          </w:p>
        </w:tc>
        <w:tc>
          <w:tcPr>
            <w:tcW w:w="2370" w:type="dxa"/>
            <w:tcBorders>
              <w:top w:val="single" w:sz="12" w:space="0" w:color="808080" w:themeColor="text1" w:themeTint="7F"/>
              <w:left w:val="single" w:sz="12" w:space="0" w:color="808080" w:themeColor="text1" w:themeTint="7F"/>
              <w:bottom w:val="single" w:sz="6" w:space="0" w:color="auto"/>
              <w:right w:val="single" w:sz="24" w:space="0" w:color="808080" w:themeColor="text1" w:themeTint="7F"/>
            </w:tcBorders>
            <w:shd w:val="clear" w:color="auto" w:fill="DBE5F1" w:themeFill="accent1" w:themeFillTint="33"/>
            <w:vAlign w:val="center"/>
            <w:hideMark/>
          </w:tcPr>
          <w:p w14:paraId="2D89A696" w14:textId="77777777" w:rsidR="00310F65" w:rsidRPr="00310F65" w:rsidRDefault="00310F65" w:rsidP="00310F65">
            <w:pPr>
              <w:spacing w:after="0" w:line="240" w:lineRule="auto"/>
              <w:rPr>
                <w:rFonts w:ascii="Arial Narrow" w:hAnsi="Arial Narrow" w:cs="Arial"/>
              </w:rPr>
            </w:pPr>
            <w:r w:rsidRPr="00310F65">
              <w:rPr>
                <w:rFonts w:ascii="Arial Narrow" w:hAnsi="Arial Narrow" w:cs="Arial"/>
                <w:b/>
                <w:bCs/>
              </w:rPr>
              <w:t>Psychosocial/</w:t>
            </w:r>
            <w:r w:rsidRPr="00310F65">
              <w:rPr>
                <w:rFonts w:ascii="Arial Narrow" w:hAnsi="Arial Narrow" w:cs="Arial"/>
              </w:rPr>
              <w:t> </w:t>
            </w:r>
            <w:r w:rsidRPr="00310F65">
              <w:rPr>
                <w:rFonts w:ascii="Arial Narrow" w:hAnsi="Arial Narrow" w:cs="Arial"/>
              </w:rPr>
              <w:br/>
            </w:r>
            <w:r w:rsidRPr="00310F65">
              <w:rPr>
                <w:rFonts w:ascii="Arial Narrow" w:hAnsi="Arial Narrow" w:cs="Arial"/>
                <w:b/>
                <w:bCs/>
              </w:rPr>
              <w:t>Behavioral Assessment</w:t>
            </w:r>
            <w:r w:rsidRPr="00310F65">
              <w:rPr>
                <w:rFonts w:ascii="Arial Narrow" w:hAnsi="Arial Narrow" w:cs="Arial"/>
              </w:rPr>
              <w:t> </w:t>
            </w:r>
          </w:p>
        </w:tc>
        <w:tc>
          <w:tcPr>
            <w:tcW w:w="1935" w:type="dxa"/>
            <w:tcBorders>
              <w:top w:val="single" w:sz="12" w:space="0" w:color="808080" w:themeColor="text1" w:themeTint="7F"/>
              <w:left w:val="single" w:sz="24" w:space="0" w:color="808080" w:themeColor="text1" w:themeTint="7F"/>
              <w:bottom w:val="single" w:sz="6" w:space="0" w:color="auto"/>
              <w:right w:val="single" w:sz="6" w:space="0" w:color="auto"/>
            </w:tcBorders>
            <w:shd w:val="clear" w:color="auto" w:fill="DBE5F1" w:themeFill="accent1" w:themeFillTint="33"/>
            <w:vAlign w:val="center"/>
            <w:hideMark/>
          </w:tcPr>
          <w:p w14:paraId="14C89A77" w14:textId="77777777" w:rsidR="00310F65" w:rsidRPr="00310F65" w:rsidRDefault="00310F65" w:rsidP="00310F65">
            <w:pPr>
              <w:spacing w:after="0" w:line="240" w:lineRule="auto"/>
              <w:rPr>
                <w:rFonts w:ascii="Arial Narrow" w:hAnsi="Arial Narrow" w:cs="Arial"/>
              </w:rPr>
            </w:pPr>
            <w:r w:rsidRPr="00310F65">
              <w:rPr>
                <w:rFonts w:ascii="Arial Narrow" w:hAnsi="Arial Narrow" w:cs="Arial"/>
                <w:b/>
                <w:bCs/>
              </w:rPr>
              <w:t>Member Risk Assessment</w:t>
            </w:r>
            <w:r w:rsidRPr="00310F65">
              <w:rPr>
                <w:rFonts w:ascii="Arial Narrow" w:hAnsi="Arial Narrow" w:cs="Arial"/>
              </w:rPr>
              <w:t> </w:t>
            </w:r>
          </w:p>
          <w:p w14:paraId="6EDA9621" w14:textId="77777777" w:rsidR="00310F65" w:rsidRPr="00310F65" w:rsidRDefault="00310F65" w:rsidP="00310F65">
            <w:pPr>
              <w:spacing w:after="0" w:line="240" w:lineRule="auto"/>
              <w:rPr>
                <w:rFonts w:ascii="Arial Narrow" w:hAnsi="Arial Narrow" w:cs="Arial"/>
              </w:rPr>
            </w:pPr>
            <w:r w:rsidRPr="00310F65">
              <w:rPr>
                <w:rFonts w:ascii="Arial Narrow" w:hAnsi="Arial Narrow" w:cs="Arial"/>
                <w:b/>
                <w:bCs/>
              </w:rPr>
              <w:t>(*Site specific for members &lt;21)</w:t>
            </w:r>
            <w:r w:rsidRPr="00310F65">
              <w:rPr>
                <w:rFonts w:ascii="Arial Narrow" w:hAnsi="Arial Narrow" w:cs="Arial"/>
              </w:rPr>
              <w:t> </w:t>
            </w:r>
          </w:p>
        </w:tc>
        <w:tc>
          <w:tcPr>
            <w:tcW w:w="1935" w:type="dxa"/>
            <w:tcBorders>
              <w:top w:val="single" w:sz="12" w:space="0" w:color="808080" w:themeColor="text1" w:themeTint="7F"/>
              <w:left w:val="nil"/>
              <w:bottom w:val="single" w:sz="6" w:space="0" w:color="auto"/>
              <w:right w:val="single" w:sz="6" w:space="0" w:color="auto"/>
            </w:tcBorders>
            <w:shd w:val="clear" w:color="auto" w:fill="DBE5F1" w:themeFill="accent1" w:themeFillTint="33"/>
            <w:vAlign w:val="center"/>
            <w:hideMark/>
          </w:tcPr>
          <w:p w14:paraId="52BE5417" w14:textId="77777777" w:rsidR="00310F65" w:rsidRPr="00310F65" w:rsidRDefault="00310F65" w:rsidP="00310F65">
            <w:pPr>
              <w:spacing w:after="0" w:line="240" w:lineRule="auto"/>
              <w:rPr>
                <w:rFonts w:ascii="Arial Narrow" w:hAnsi="Arial Narrow" w:cs="Arial"/>
              </w:rPr>
            </w:pPr>
            <w:r w:rsidRPr="00310F65">
              <w:rPr>
                <w:rFonts w:ascii="Arial Narrow" w:hAnsi="Arial Narrow" w:cs="Arial"/>
                <w:b/>
                <w:bCs/>
              </w:rPr>
              <w:t>Member Risk Assessment</w:t>
            </w:r>
            <w:r w:rsidRPr="00310F65">
              <w:rPr>
                <w:rFonts w:ascii="Arial Narrow" w:hAnsi="Arial Narrow" w:cs="Arial"/>
              </w:rPr>
              <w:t> </w:t>
            </w:r>
          </w:p>
          <w:p w14:paraId="6AACE9F8" w14:textId="77777777" w:rsidR="00310F65" w:rsidRPr="00310F65" w:rsidRDefault="00310F65" w:rsidP="00310F65">
            <w:pPr>
              <w:spacing w:after="0" w:line="240" w:lineRule="auto"/>
              <w:rPr>
                <w:rFonts w:ascii="Arial Narrow" w:hAnsi="Arial Narrow" w:cs="Arial"/>
              </w:rPr>
            </w:pPr>
            <w:r w:rsidRPr="00310F65">
              <w:rPr>
                <w:rFonts w:ascii="Arial Narrow" w:hAnsi="Arial Narrow" w:cs="Arial"/>
                <w:b/>
                <w:bCs/>
              </w:rPr>
              <w:t>(Adults)</w:t>
            </w:r>
            <w:r w:rsidRPr="00310F65">
              <w:rPr>
                <w:rFonts w:ascii="Arial Narrow" w:hAnsi="Arial Narrow" w:cs="Arial"/>
              </w:rPr>
              <w:t> </w:t>
            </w:r>
          </w:p>
        </w:tc>
        <w:tc>
          <w:tcPr>
            <w:tcW w:w="1935" w:type="dxa"/>
            <w:tcBorders>
              <w:top w:val="single" w:sz="12" w:space="0" w:color="808080" w:themeColor="text1" w:themeTint="7F"/>
              <w:left w:val="nil"/>
              <w:bottom w:val="single" w:sz="6" w:space="0" w:color="auto"/>
              <w:right w:val="single" w:sz="6" w:space="0" w:color="auto"/>
            </w:tcBorders>
            <w:shd w:val="clear" w:color="auto" w:fill="DBE5F1" w:themeFill="accent1" w:themeFillTint="33"/>
            <w:vAlign w:val="center"/>
            <w:hideMark/>
          </w:tcPr>
          <w:p w14:paraId="0698B35A" w14:textId="77777777" w:rsidR="00310F65" w:rsidRPr="00310F65" w:rsidRDefault="00310F65" w:rsidP="00310F65">
            <w:pPr>
              <w:spacing w:after="0" w:line="240" w:lineRule="auto"/>
              <w:rPr>
                <w:rFonts w:ascii="Arial Narrow" w:hAnsi="Arial Narrow" w:cs="Arial"/>
              </w:rPr>
            </w:pPr>
            <w:r w:rsidRPr="00310F65">
              <w:rPr>
                <w:rFonts w:ascii="Arial Narrow" w:hAnsi="Arial Narrow" w:cs="Arial"/>
                <w:b/>
                <w:bCs/>
              </w:rPr>
              <w:t>Cognitive Assessment (Member tool)</w:t>
            </w:r>
            <w:r w:rsidRPr="00310F65">
              <w:rPr>
                <w:rFonts w:ascii="Arial Narrow" w:hAnsi="Arial Narrow" w:cs="Arial"/>
              </w:rPr>
              <w:t> </w:t>
            </w:r>
          </w:p>
        </w:tc>
        <w:tc>
          <w:tcPr>
            <w:tcW w:w="1935" w:type="dxa"/>
            <w:tcBorders>
              <w:top w:val="single" w:sz="12" w:space="0" w:color="808080" w:themeColor="text1" w:themeTint="7F"/>
              <w:left w:val="nil"/>
              <w:bottom w:val="single" w:sz="6" w:space="0" w:color="auto"/>
              <w:right w:val="single" w:sz="6" w:space="0" w:color="auto"/>
            </w:tcBorders>
            <w:shd w:val="clear" w:color="auto" w:fill="DBE5F1" w:themeFill="accent1" w:themeFillTint="33"/>
            <w:vAlign w:val="center"/>
            <w:hideMark/>
          </w:tcPr>
          <w:p w14:paraId="2B253885" w14:textId="77777777" w:rsidR="00310F65" w:rsidRPr="00310F65" w:rsidRDefault="00310F65" w:rsidP="00310F65">
            <w:pPr>
              <w:spacing w:after="0" w:line="240" w:lineRule="auto"/>
              <w:rPr>
                <w:rFonts w:ascii="Arial Narrow" w:hAnsi="Arial Narrow" w:cs="Arial"/>
              </w:rPr>
            </w:pPr>
            <w:r w:rsidRPr="00310F65">
              <w:rPr>
                <w:rFonts w:ascii="Arial Narrow" w:hAnsi="Arial Narrow" w:cs="Arial"/>
                <w:b/>
                <w:bCs/>
              </w:rPr>
              <w:t>Cognitive Assessment (Informant tools)</w:t>
            </w:r>
            <w:r w:rsidRPr="00310F65">
              <w:rPr>
                <w:rFonts w:ascii="Arial Narrow" w:hAnsi="Arial Narrow" w:cs="Arial"/>
              </w:rPr>
              <w:t> </w:t>
            </w:r>
          </w:p>
        </w:tc>
      </w:tr>
      <w:tr w:rsidR="00310F65" w:rsidRPr="00310F65" w14:paraId="3D156E32" w14:textId="77777777" w:rsidTr="542067EC">
        <w:trPr>
          <w:trHeight w:val="315"/>
        </w:trPr>
        <w:tc>
          <w:tcPr>
            <w:tcW w:w="2370" w:type="dxa"/>
            <w:tcBorders>
              <w:top w:val="single" w:sz="6" w:space="0" w:color="auto"/>
              <w:left w:val="single" w:sz="12" w:space="0" w:color="808080" w:themeColor="text1" w:themeTint="7F"/>
              <w:bottom w:val="single" w:sz="6" w:space="0" w:color="auto"/>
              <w:right w:val="single" w:sz="6" w:space="0" w:color="auto"/>
            </w:tcBorders>
            <w:shd w:val="clear" w:color="auto" w:fill="F2F2F2" w:themeFill="background1" w:themeFillShade="F2"/>
            <w:vAlign w:val="center"/>
            <w:hideMark/>
          </w:tcPr>
          <w:p w14:paraId="768FCC73" w14:textId="77777777" w:rsidR="00310F65" w:rsidRPr="00310F65" w:rsidRDefault="00310F65" w:rsidP="00310F65">
            <w:pPr>
              <w:spacing w:after="0" w:line="240" w:lineRule="auto"/>
              <w:rPr>
                <w:rFonts w:ascii="Arial Narrow" w:hAnsi="Arial Narrow" w:cs="Arial"/>
              </w:rPr>
            </w:pPr>
            <w:r w:rsidRPr="00310F65">
              <w:rPr>
                <w:rFonts w:ascii="Arial Narrow" w:hAnsi="Arial Narrow" w:cs="Arial"/>
              </w:rPr>
              <w:t>12+ </w:t>
            </w:r>
          </w:p>
        </w:tc>
        <w:tc>
          <w:tcPr>
            <w:tcW w:w="2370" w:type="dxa"/>
            <w:tcBorders>
              <w:top w:val="single" w:sz="6" w:space="0" w:color="auto"/>
              <w:left w:val="single" w:sz="12" w:space="0" w:color="808080" w:themeColor="text1" w:themeTint="7F"/>
              <w:bottom w:val="single" w:sz="6" w:space="0" w:color="auto"/>
              <w:right w:val="single" w:sz="24" w:space="0" w:color="808080" w:themeColor="text1" w:themeTint="7F"/>
            </w:tcBorders>
            <w:shd w:val="clear" w:color="auto" w:fill="F2F2F2" w:themeFill="background1" w:themeFillShade="F2"/>
            <w:vAlign w:val="center"/>
            <w:hideMark/>
          </w:tcPr>
          <w:p w14:paraId="05A3531D" w14:textId="77777777" w:rsidR="00310F65" w:rsidRPr="00310F65" w:rsidRDefault="00310F65" w:rsidP="00310F65">
            <w:pPr>
              <w:spacing w:after="0" w:line="240" w:lineRule="auto"/>
              <w:rPr>
                <w:rFonts w:ascii="Arial Narrow" w:hAnsi="Arial Narrow" w:cs="Arial"/>
              </w:rPr>
            </w:pPr>
            <w:r w:rsidRPr="00310F65">
              <w:rPr>
                <w:rFonts w:ascii="Arial Narrow" w:hAnsi="Arial Narrow" w:cs="Arial"/>
              </w:rPr>
              <w:t>*18 to 21 years </w:t>
            </w:r>
          </w:p>
        </w:tc>
        <w:tc>
          <w:tcPr>
            <w:tcW w:w="1935" w:type="dxa"/>
            <w:tcBorders>
              <w:top w:val="single" w:sz="6" w:space="0" w:color="auto"/>
              <w:left w:val="single" w:sz="24" w:space="0" w:color="808080" w:themeColor="text1" w:themeTint="7F"/>
              <w:bottom w:val="single" w:sz="6" w:space="0" w:color="auto"/>
              <w:right w:val="single" w:sz="6" w:space="0" w:color="auto"/>
            </w:tcBorders>
            <w:shd w:val="clear" w:color="auto" w:fill="F2F2F2" w:themeFill="background1" w:themeFillShade="F2"/>
            <w:vAlign w:val="center"/>
            <w:hideMark/>
          </w:tcPr>
          <w:p w14:paraId="65B83269" w14:textId="77777777" w:rsidR="00310F65" w:rsidRPr="00310F65" w:rsidRDefault="00310F65" w:rsidP="00310F65">
            <w:pPr>
              <w:spacing w:after="0" w:line="240" w:lineRule="auto"/>
              <w:rPr>
                <w:rFonts w:ascii="Arial Narrow" w:hAnsi="Arial Narrow" w:cs="Arial"/>
              </w:rPr>
            </w:pPr>
            <w:r w:rsidRPr="00310F65">
              <w:rPr>
                <w:rFonts w:ascii="Arial Narrow" w:hAnsi="Arial Narrow" w:cs="Arial"/>
              </w:rPr>
              <w:t>*18 to 21 years </w:t>
            </w:r>
          </w:p>
        </w:tc>
        <w:tc>
          <w:tcPr>
            <w:tcW w:w="1935" w:type="dxa"/>
            <w:tcBorders>
              <w:top w:val="single" w:sz="6" w:space="0" w:color="auto"/>
              <w:left w:val="nil"/>
              <w:bottom w:val="single" w:sz="6" w:space="0" w:color="auto"/>
              <w:right w:val="single" w:sz="6" w:space="0" w:color="auto"/>
            </w:tcBorders>
            <w:shd w:val="clear" w:color="auto" w:fill="F2F2F2" w:themeFill="background1" w:themeFillShade="F2"/>
            <w:vAlign w:val="center"/>
            <w:hideMark/>
          </w:tcPr>
          <w:p w14:paraId="6672CCCB" w14:textId="77777777" w:rsidR="00310F65" w:rsidRPr="00310F65" w:rsidRDefault="00310F65" w:rsidP="00310F65">
            <w:pPr>
              <w:spacing w:after="0" w:line="240" w:lineRule="auto"/>
              <w:rPr>
                <w:rFonts w:ascii="Arial Narrow" w:hAnsi="Arial Narrow" w:cs="Arial"/>
              </w:rPr>
            </w:pPr>
            <w:r w:rsidRPr="00310F65">
              <w:rPr>
                <w:rFonts w:ascii="Arial Narrow" w:hAnsi="Arial Narrow" w:cs="Arial"/>
              </w:rPr>
              <w:t>18+ </w:t>
            </w:r>
          </w:p>
        </w:tc>
        <w:tc>
          <w:tcPr>
            <w:tcW w:w="1935" w:type="dxa"/>
            <w:tcBorders>
              <w:top w:val="single" w:sz="6" w:space="0" w:color="auto"/>
              <w:left w:val="nil"/>
              <w:bottom w:val="single" w:sz="6" w:space="0" w:color="auto"/>
              <w:right w:val="single" w:sz="6" w:space="0" w:color="auto"/>
            </w:tcBorders>
            <w:shd w:val="clear" w:color="auto" w:fill="F2F2F2" w:themeFill="background1" w:themeFillShade="F2"/>
            <w:vAlign w:val="center"/>
            <w:hideMark/>
          </w:tcPr>
          <w:p w14:paraId="5D27821A" w14:textId="77777777" w:rsidR="00310F65" w:rsidRPr="00310F65" w:rsidRDefault="00310F65" w:rsidP="00310F65">
            <w:pPr>
              <w:spacing w:after="0" w:line="240" w:lineRule="auto"/>
              <w:rPr>
                <w:rFonts w:ascii="Arial Narrow" w:hAnsi="Arial Narrow" w:cs="Arial"/>
              </w:rPr>
            </w:pPr>
            <w:r w:rsidRPr="00310F65">
              <w:rPr>
                <w:rFonts w:ascii="Arial Narrow" w:hAnsi="Arial Narrow" w:cs="Arial"/>
              </w:rPr>
              <w:t>65+ </w:t>
            </w:r>
          </w:p>
        </w:tc>
        <w:tc>
          <w:tcPr>
            <w:tcW w:w="1935" w:type="dxa"/>
            <w:tcBorders>
              <w:top w:val="single" w:sz="6" w:space="0" w:color="auto"/>
              <w:left w:val="nil"/>
              <w:bottom w:val="single" w:sz="6" w:space="0" w:color="auto"/>
              <w:right w:val="single" w:sz="6" w:space="0" w:color="auto"/>
            </w:tcBorders>
            <w:shd w:val="clear" w:color="auto" w:fill="F2F2F2" w:themeFill="background1" w:themeFillShade="F2"/>
            <w:vAlign w:val="center"/>
            <w:hideMark/>
          </w:tcPr>
          <w:p w14:paraId="4FB71109" w14:textId="77777777" w:rsidR="00310F65" w:rsidRPr="00310F65" w:rsidRDefault="00310F65" w:rsidP="00310F65">
            <w:pPr>
              <w:spacing w:after="0" w:line="240" w:lineRule="auto"/>
              <w:rPr>
                <w:rFonts w:ascii="Arial Narrow" w:hAnsi="Arial Narrow" w:cs="Arial"/>
              </w:rPr>
            </w:pPr>
            <w:r w:rsidRPr="00310F65">
              <w:rPr>
                <w:rFonts w:ascii="Arial Narrow" w:hAnsi="Arial Narrow" w:cs="Arial"/>
              </w:rPr>
              <w:t>65+ </w:t>
            </w:r>
          </w:p>
        </w:tc>
      </w:tr>
      <w:tr w:rsidR="00310F65" w:rsidRPr="00310F65" w14:paraId="257D889E" w14:textId="77777777" w:rsidTr="542067EC">
        <w:trPr>
          <w:trHeight w:val="315"/>
        </w:trPr>
        <w:tc>
          <w:tcPr>
            <w:tcW w:w="2370" w:type="dxa"/>
            <w:tcBorders>
              <w:top w:val="single" w:sz="6" w:space="0" w:color="auto"/>
              <w:left w:val="single" w:sz="12" w:space="0" w:color="808080" w:themeColor="text1" w:themeTint="7F"/>
              <w:bottom w:val="single" w:sz="6" w:space="0" w:color="auto"/>
              <w:right w:val="single" w:sz="6" w:space="0" w:color="auto"/>
            </w:tcBorders>
            <w:shd w:val="clear" w:color="auto" w:fill="FFFFFF" w:themeFill="background1"/>
            <w:vAlign w:val="center"/>
            <w:hideMark/>
          </w:tcPr>
          <w:p w14:paraId="7A314B87" w14:textId="77777777" w:rsidR="00310F65" w:rsidRPr="00310F65" w:rsidRDefault="00310F65" w:rsidP="00310F65">
            <w:pPr>
              <w:spacing w:after="0" w:line="240" w:lineRule="auto"/>
              <w:rPr>
                <w:rFonts w:ascii="Arial Narrow" w:hAnsi="Arial Narrow" w:cs="Arial"/>
              </w:rPr>
            </w:pPr>
            <w:hyperlink r:id="rId19" w:tgtFrame="_blank" w:history="1">
              <w:r w:rsidRPr="00310F65">
                <w:rPr>
                  <w:rStyle w:val="Hyperlink"/>
                  <w:rFonts w:ascii="Arial Narrow" w:hAnsi="Arial Narrow" w:cs="Arial"/>
                </w:rPr>
                <w:t>PHQ-2</w:t>
              </w:r>
            </w:hyperlink>
            <w:r w:rsidRPr="00310F65">
              <w:rPr>
                <w:rFonts w:ascii="Arial Narrow" w:hAnsi="Arial Narrow" w:cs="Arial"/>
              </w:rPr>
              <w:t> </w:t>
            </w:r>
          </w:p>
        </w:tc>
        <w:tc>
          <w:tcPr>
            <w:tcW w:w="2370" w:type="dxa"/>
            <w:tcBorders>
              <w:top w:val="single" w:sz="6" w:space="0" w:color="auto"/>
              <w:left w:val="single" w:sz="12" w:space="0" w:color="808080" w:themeColor="text1" w:themeTint="7F"/>
              <w:bottom w:val="single" w:sz="6" w:space="0" w:color="auto"/>
              <w:right w:val="single" w:sz="24" w:space="0" w:color="808080" w:themeColor="text1" w:themeTint="7F"/>
            </w:tcBorders>
            <w:shd w:val="clear" w:color="auto" w:fill="FFFFCC"/>
            <w:hideMark/>
          </w:tcPr>
          <w:p w14:paraId="502B724D" w14:textId="77777777" w:rsidR="00310F65" w:rsidRPr="00310F65" w:rsidRDefault="00310F65" w:rsidP="00310F65">
            <w:pPr>
              <w:spacing w:after="0" w:line="240" w:lineRule="auto"/>
              <w:rPr>
                <w:rFonts w:ascii="Arial Narrow" w:hAnsi="Arial Narrow" w:cs="Arial"/>
              </w:rPr>
            </w:pPr>
            <w:hyperlink r:id="rId20" w:tgtFrame="_blank" w:history="1">
              <w:r w:rsidRPr="00310F65">
                <w:rPr>
                  <w:rStyle w:val="Hyperlink"/>
                  <w:rFonts w:ascii="Arial Narrow" w:hAnsi="Arial Narrow" w:cs="Arial"/>
                </w:rPr>
                <w:t>AAFP Social Needs Screening Tool</w:t>
              </w:r>
            </w:hyperlink>
            <w:r w:rsidRPr="00310F65">
              <w:rPr>
                <w:rFonts w:ascii="Arial Narrow" w:hAnsi="Arial Narrow" w:cs="Arial"/>
              </w:rPr>
              <w:t> </w:t>
            </w:r>
          </w:p>
        </w:tc>
        <w:tc>
          <w:tcPr>
            <w:tcW w:w="1935" w:type="dxa"/>
            <w:tcBorders>
              <w:top w:val="single" w:sz="6" w:space="0" w:color="auto"/>
              <w:left w:val="single" w:sz="24" w:space="0" w:color="808080" w:themeColor="text1" w:themeTint="7F"/>
              <w:bottom w:val="single" w:sz="6" w:space="0" w:color="auto"/>
              <w:right w:val="single" w:sz="6" w:space="0" w:color="auto"/>
            </w:tcBorders>
            <w:shd w:val="clear" w:color="auto" w:fill="FFFFCC"/>
            <w:hideMark/>
          </w:tcPr>
          <w:p w14:paraId="2DCCE258" w14:textId="77777777" w:rsidR="00310F65" w:rsidRPr="00310F65" w:rsidRDefault="00310F65" w:rsidP="00310F65">
            <w:pPr>
              <w:spacing w:after="0" w:line="240" w:lineRule="auto"/>
              <w:rPr>
                <w:rFonts w:ascii="Arial Narrow" w:hAnsi="Arial Narrow" w:cs="Arial"/>
              </w:rPr>
            </w:pPr>
            <w:hyperlink r:id="rId21" w:tgtFrame="_blank" w:history="1">
              <w:r w:rsidRPr="00310F65">
                <w:rPr>
                  <w:rStyle w:val="Hyperlink"/>
                  <w:rFonts w:ascii="Arial Narrow" w:hAnsi="Arial Narrow" w:cs="Arial"/>
                </w:rPr>
                <w:t>AHC HRSN</w:t>
              </w:r>
            </w:hyperlink>
            <w:r w:rsidRPr="00310F65">
              <w:rPr>
                <w:rFonts w:ascii="Arial Narrow" w:hAnsi="Arial Narrow" w:cs="Arial"/>
              </w:rPr>
              <w:t> </w:t>
            </w:r>
          </w:p>
        </w:tc>
        <w:tc>
          <w:tcPr>
            <w:tcW w:w="1935" w:type="dxa"/>
            <w:tcBorders>
              <w:top w:val="single" w:sz="6" w:space="0" w:color="auto"/>
              <w:left w:val="nil"/>
              <w:bottom w:val="single" w:sz="6" w:space="0" w:color="auto"/>
              <w:right w:val="single" w:sz="6" w:space="0" w:color="auto"/>
            </w:tcBorders>
            <w:shd w:val="clear" w:color="auto" w:fill="FFFFCC"/>
            <w:hideMark/>
          </w:tcPr>
          <w:p w14:paraId="281412CD" w14:textId="77777777" w:rsidR="00310F65" w:rsidRPr="00310F65" w:rsidRDefault="00310F65" w:rsidP="00310F65">
            <w:pPr>
              <w:spacing w:after="0" w:line="240" w:lineRule="auto"/>
              <w:rPr>
                <w:rFonts w:ascii="Arial Narrow" w:hAnsi="Arial Narrow" w:cs="Arial"/>
              </w:rPr>
            </w:pPr>
            <w:hyperlink r:id="rId22" w:tgtFrame="_blank" w:history="1">
              <w:r w:rsidRPr="00310F65">
                <w:rPr>
                  <w:rStyle w:val="Hyperlink"/>
                  <w:rFonts w:ascii="Arial Narrow" w:hAnsi="Arial Narrow" w:cs="Arial"/>
                </w:rPr>
                <w:t>AHC-HRSN</w:t>
              </w:r>
            </w:hyperlink>
            <w:r w:rsidRPr="00310F65">
              <w:rPr>
                <w:rFonts w:ascii="Arial Narrow" w:hAnsi="Arial Narrow" w:cs="Arial"/>
              </w:rPr>
              <w:t> </w:t>
            </w:r>
          </w:p>
        </w:tc>
        <w:tc>
          <w:tcPr>
            <w:tcW w:w="1935" w:type="dxa"/>
            <w:tcBorders>
              <w:top w:val="single" w:sz="6" w:space="0" w:color="auto"/>
              <w:left w:val="nil"/>
              <w:bottom w:val="single" w:sz="6" w:space="0" w:color="auto"/>
              <w:right w:val="single" w:sz="6" w:space="0" w:color="auto"/>
            </w:tcBorders>
            <w:hideMark/>
          </w:tcPr>
          <w:p w14:paraId="25220B3B" w14:textId="77777777" w:rsidR="00310F65" w:rsidRPr="00310F65" w:rsidRDefault="00310F65" w:rsidP="00310F65">
            <w:pPr>
              <w:spacing w:after="0" w:line="240" w:lineRule="auto"/>
              <w:rPr>
                <w:rFonts w:ascii="Arial Narrow" w:hAnsi="Arial Narrow" w:cs="Arial"/>
              </w:rPr>
            </w:pPr>
            <w:hyperlink r:id="rId23" w:tgtFrame="_blank" w:history="1">
              <w:r w:rsidRPr="00310F65">
                <w:rPr>
                  <w:rStyle w:val="Hyperlink"/>
                  <w:rFonts w:ascii="Arial Narrow" w:hAnsi="Arial Narrow" w:cs="Arial"/>
                </w:rPr>
                <w:t>CPCOG</w:t>
              </w:r>
            </w:hyperlink>
            <w:r w:rsidRPr="00310F65">
              <w:rPr>
                <w:rFonts w:ascii="Arial Narrow" w:hAnsi="Arial Narrow" w:cs="Arial"/>
              </w:rPr>
              <w:t> </w:t>
            </w:r>
          </w:p>
        </w:tc>
        <w:tc>
          <w:tcPr>
            <w:tcW w:w="1935" w:type="dxa"/>
            <w:tcBorders>
              <w:top w:val="single" w:sz="6" w:space="0" w:color="auto"/>
              <w:left w:val="nil"/>
              <w:bottom w:val="single" w:sz="6" w:space="0" w:color="auto"/>
              <w:right w:val="single" w:sz="6" w:space="0" w:color="auto"/>
            </w:tcBorders>
            <w:shd w:val="clear" w:color="auto" w:fill="FFFFFF" w:themeFill="background1"/>
            <w:hideMark/>
          </w:tcPr>
          <w:p w14:paraId="26159839" w14:textId="77777777" w:rsidR="00310F65" w:rsidRPr="00310F65" w:rsidRDefault="00310F65" w:rsidP="00310F65">
            <w:pPr>
              <w:spacing w:after="0" w:line="240" w:lineRule="auto"/>
              <w:rPr>
                <w:rFonts w:ascii="Arial Narrow" w:hAnsi="Arial Narrow" w:cs="Arial"/>
              </w:rPr>
            </w:pPr>
            <w:hyperlink r:id="rId24" w:tgtFrame="_blank" w:history="1">
              <w:r w:rsidRPr="00310F65">
                <w:rPr>
                  <w:rStyle w:val="Hyperlink"/>
                  <w:rFonts w:ascii="Arial Narrow" w:hAnsi="Arial Narrow" w:cs="Arial"/>
                </w:rPr>
                <w:t>IQCODE</w:t>
              </w:r>
            </w:hyperlink>
            <w:r w:rsidRPr="00310F65">
              <w:rPr>
                <w:rFonts w:ascii="Arial Narrow" w:hAnsi="Arial Narrow" w:cs="Arial"/>
              </w:rPr>
              <w:t> </w:t>
            </w:r>
          </w:p>
        </w:tc>
      </w:tr>
      <w:tr w:rsidR="00310F65" w:rsidRPr="00310F65" w14:paraId="6ADC2BBF" w14:textId="77777777" w:rsidTr="542067EC">
        <w:trPr>
          <w:trHeight w:val="315"/>
        </w:trPr>
        <w:tc>
          <w:tcPr>
            <w:tcW w:w="2370" w:type="dxa"/>
            <w:tcBorders>
              <w:top w:val="single" w:sz="6" w:space="0" w:color="auto"/>
              <w:left w:val="single" w:sz="12" w:space="0" w:color="808080" w:themeColor="text1" w:themeTint="7F"/>
              <w:bottom w:val="single" w:sz="6" w:space="0" w:color="auto"/>
              <w:right w:val="single" w:sz="6" w:space="0" w:color="auto"/>
            </w:tcBorders>
            <w:shd w:val="clear" w:color="auto" w:fill="FFFFFF" w:themeFill="background1"/>
            <w:vAlign w:val="center"/>
            <w:hideMark/>
          </w:tcPr>
          <w:p w14:paraId="5BEEDAEE" w14:textId="77777777" w:rsidR="00310F65" w:rsidRPr="00310F65" w:rsidRDefault="00310F65" w:rsidP="00310F65">
            <w:pPr>
              <w:spacing w:after="0" w:line="240" w:lineRule="auto"/>
              <w:rPr>
                <w:rFonts w:ascii="Arial Narrow" w:hAnsi="Arial Narrow" w:cs="Arial"/>
              </w:rPr>
            </w:pPr>
            <w:hyperlink r:id="rId25" w:tgtFrame="_blank" w:history="1">
              <w:r w:rsidRPr="00310F65">
                <w:rPr>
                  <w:rStyle w:val="Hyperlink"/>
                  <w:rFonts w:ascii="Arial Narrow" w:hAnsi="Arial Narrow" w:cs="Arial"/>
                </w:rPr>
                <w:t>PHQ-9</w:t>
              </w:r>
            </w:hyperlink>
            <w:r w:rsidRPr="00310F65">
              <w:rPr>
                <w:rFonts w:ascii="Arial Narrow" w:hAnsi="Arial Narrow" w:cs="Arial"/>
              </w:rPr>
              <w:t> </w:t>
            </w:r>
          </w:p>
        </w:tc>
        <w:tc>
          <w:tcPr>
            <w:tcW w:w="2370" w:type="dxa"/>
            <w:tcBorders>
              <w:top w:val="single" w:sz="6" w:space="0" w:color="auto"/>
              <w:left w:val="single" w:sz="12" w:space="0" w:color="808080" w:themeColor="text1" w:themeTint="7F"/>
              <w:bottom w:val="single" w:sz="6" w:space="0" w:color="auto"/>
              <w:right w:val="single" w:sz="24" w:space="0" w:color="808080" w:themeColor="text1" w:themeTint="7F"/>
            </w:tcBorders>
            <w:shd w:val="clear" w:color="auto" w:fill="FFFFFF" w:themeFill="background1"/>
            <w:hideMark/>
          </w:tcPr>
          <w:p w14:paraId="7551CBE0" w14:textId="77777777" w:rsidR="00310F65" w:rsidRPr="00310F65" w:rsidRDefault="00310F65" w:rsidP="00310F65">
            <w:pPr>
              <w:spacing w:after="0" w:line="240" w:lineRule="auto"/>
              <w:rPr>
                <w:rFonts w:ascii="Arial Narrow" w:hAnsi="Arial Narrow" w:cs="Arial"/>
              </w:rPr>
            </w:pPr>
            <w:hyperlink r:id="rId26" w:tgtFrame="_blank" w:history="1">
              <w:r w:rsidRPr="00310F65">
                <w:rPr>
                  <w:rStyle w:val="Hyperlink"/>
                  <w:rFonts w:ascii="Arial Narrow" w:hAnsi="Arial Narrow" w:cs="Arial"/>
                </w:rPr>
                <w:t>GAD-7</w:t>
              </w:r>
            </w:hyperlink>
            <w:r w:rsidRPr="00310F65">
              <w:rPr>
                <w:rFonts w:ascii="Arial Narrow" w:hAnsi="Arial Narrow" w:cs="Arial"/>
              </w:rPr>
              <w:t> </w:t>
            </w:r>
          </w:p>
        </w:tc>
        <w:tc>
          <w:tcPr>
            <w:tcW w:w="1935" w:type="dxa"/>
            <w:tcBorders>
              <w:top w:val="single" w:sz="6" w:space="0" w:color="auto"/>
              <w:left w:val="single" w:sz="24" w:space="0" w:color="808080" w:themeColor="text1" w:themeTint="7F"/>
              <w:bottom w:val="single" w:sz="6" w:space="0" w:color="auto"/>
              <w:right w:val="single" w:sz="6" w:space="0" w:color="auto"/>
            </w:tcBorders>
            <w:shd w:val="clear" w:color="auto" w:fill="FFFFCC"/>
            <w:hideMark/>
          </w:tcPr>
          <w:p w14:paraId="5E075466" w14:textId="77777777" w:rsidR="00310F65" w:rsidRPr="00310F65" w:rsidRDefault="00310F65" w:rsidP="00310F65">
            <w:pPr>
              <w:spacing w:after="0" w:line="240" w:lineRule="auto"/>
              <w:rPr>
                <w:rFonts w:ascii="Arial Narrow" w:hAnsi="Arial Narrow" w:cs="Arial"/>
              </w:rPr>
            </w:pPr>
            <w:hyperlink r:id="rId27" w:tgtFrame="_blank" w:history="1">
              <w:r w:rsidRPr="00310F65">
                <w:rPr>
                  <w:rStyle w:val="Hyperlink"/>
                  <w:rFonts w:ascii="Arial Narrow" w:hAnsi="Arial Narrow" w:cs="Arial"/>
                </w:rPr>
                <w:t>PRAPARE</w:t>
              </w:r>
            </w:hyperlink>
            <w:r w:rsidRPr="00310F65">
              <w:rPr>
                <w:rFonts w:ascii="Arial Narrow" w:hAnsi="Arial Narrow" w:cs="Arial"/>
              </w:rPr>
              <w:t> </w:t>
            </w:r>
          </w:p>
        </w:tc>
        <w:tc>
          <w:tcPr>
            <w:tcW w:w="1935" w:type="dxa"/>
            <w:tcBorders>
              <w:top w:val="single" w:sz="6" w:space="0" w:color="auto"/>
              <w:left w:val="nil"/>
              <w:bottom w:val="single" w:sz="6" w:space="0" w:color="auto"/>
              <w:right w:val="single" w:sz="6" w:space="0" w:color="auto"/>
            </w:tcBorders>
            <w:shd w:val="clear" w:color="auto" w:fill="FFFFCC"/>
            <w:hideMark/>
          </w:tcPr>
          <w:p w14:paraId="5A3DA8FE" w14:textId="77777777" w:rsidR="00310F65" w:rsidRPr="00310F65" w:rsidRDefault="00310F65" w:rsidP="00310F65">
            <w:pPr>
              <w:spacing w:after="0" w:line="240" w:lineRule="auto"/>
              <w:rPr>
                <w:rFonts w:ascii="Arial Narrow" w:hAnsi="Arial Narrow" w:cs="Arial"/>
              </w:rPr>
            </w:pPr>
            <w:hyperlink r:id="rId28" w:tgtFrame="_blank" w:history="1">
              <w:r w:rsidRPr="00310F65">
                <w:rPr>
                  <w:rStyle w:val="Hyperlink"/>
                  <w:rFonts w:ascii="Arial Narrow" w:hAnsi="Arial Narrow" w:cs="Arial"/>
                </w:rPr>
                <w:t>Your Current Life Situation</w:t>
              </w:r>
            </w:hyperlink>
            <w:r w:rsidRPr="00310F65">
              <w:rPr>
                <w:rFonts w:ascii="Arial Narrow" w:hAnsi="Arial Narrow" w:cs="Arial"/>
              </w:rPr>
              <w:t> </w:t>
            </w:r>
          </w:p>
        </w:tc>
        <w:tc>
          <w:tcPr>
            <w:tcW w:w="1935" w:type="dxa"/>
            <w:tcBorders>
              <w:top w:val="single" w:sz="6" w:space="0" w:color="auto"/>
              <w:left w:val="nil"/>
              <w:bottom w:val="single" w:sz="6" w:space="0" w:color="auto"/>
              <w:right w:val="single" w:sz="6" w:space="0" w:color="auto"/>
            </w:tcBorders>
            <w:shd w:val="clear" w:color="auto" w:fill="FFFFFF" w:themeFill="background1"/>
            <w:hideMark/>
          </w:tcPr>
          <w:p w14:paraId="0A88ED3F" w14:textId="77777777" w:rsidR="00310F65" w:rsidRPr="00310F65" w:rsidRDefault="00310F65" w:rsidP="00310F65">
            <w:pPr>
              <w:spacing w:after="0" w:line="240" w:lineRule="auto"/>
              <w:rPr>
                <w:rFonts w:ascii="Arial Narrow" w:hAnsi="Arial Narrow" w:cs="Arial"/>
              </w:rPr>
            </w:pPr>
            <w:hyperlink r:id="rId29" w:tgtFrame="_blank" w:history="1">
              <w:r w:rsidRPr="00310F65">
                <w:rPr>
                  <w:rStyle w:val="Hyperlink"/>
                  <w:rFonts w:ascii="Arial Narrow" w:hAnsi="Arial Narrow" w:cs="Arial"/>
                </w:rPr>
                <w:t>Mini-Cog</w:t>
              </w:r>
            </w:hyperlink>
            <w:r w:rsidRPr="00310F65">
              <w:rPr>
                <w:rFonts w:ascii="Arial Narrow" w:hAnsi="Arial Narrow" w:cs="Arial"/>
              </w:rPr>
              <w:t> </w:t>
            </w:r>
          </w:p>
        </w:tc>
        <w:tc>
          <w:tcPr>
            <w:tcW w:w="1935" w:type="dxa"/>
            <w:tcBorders>
              <w:top w:val="single" w:sz="6" w:space="0" w:color="auto"/>
              <w:left w:val="nil"/>
              <w:bottom w:val="single" w:sz="6" w:space="0" w:color="auto"/>
              <w:right w:val="single" w:sz="6" w:space="0" w:color="auto"/>
            </w:tcBorders>
            <w:shd w:val="clear" w:color="auto" w:fill="FFFFFF" w:themeFill="background1"/>
            <w:hideMark/>
          </w:tcPr>
          <w:p w14:paraId="42023C9D" w14:textId="77777777" w:rsidR="00310F65" w:rsidRPr="00310F65" w:rsidRDefault="00310F65" w:rsidP="00310F65">
            <w:pPr>
              <w:spacing w:after="0" w:line="240" w:lineRule="auto"/>
              <w:rPr>
                <w:rFonts w:ascii="Arial Narrow" w:hAnsi="Arial Narrow" w:cs="Arial"/>
              </w:rPr>
            </w:pPr>
            <w:hyperlink r:id="rId30" w:tgtFrame="_blank" w:history="1">
              <w:r w:rsidRPr="00310F65">
                <w:rPr>
                  <w:rStyle w:val="Hyperlink"/>
                  <w:rFonts w:ascii="Arial Narrow" w:hAnsi="Arial Narrow" w:cs="Arial"/>
                </w:rPr>
                <w:t>AD8</w:t>
              </w:r>
            </w:hyperlink>
            <w:r w:rsidRPr="00310F65">
              <w:rPr>
                <w:rFonts w:ascii="Arial Narrow" w:hAnsi="Arial Narrow" w:cs="Arial"/>
              </w:rPr>
              <w:t> </w:t>
            </w:r>
          </w:p>
        </w:tc>
      </w:tr>
      <w:tr w:rsidR="00310F65" w:rsidRPr="00310F65" w14:paraId="2FE3467D" w14:textId="77777777" w:rsidTr="542067EC">
        <w:trPr>
          <w:trHeight w:val="315"/>
        </w:trPr>
        <w:tc>
          <w:tcPr>
            <w:tcW w:w="2370" w:type="dxa"/>
            <w:tcBorders>
              <w:top w:val="single" w:sz="6" w:space="0" w:color="auto"/>
              <w:left w:val="single" w:sz="12" w:space="0" w:color="808080" w:themeColor="text1" w:themeTint="7F"/>
              <w:bottom w:val="single" w:sz="12" w:space="0" w:color="808080" w:themeColor="text1" w:themeTint="7F"/>
              <w:right w:val="single" w:sz="6" w:space="0" w:color="auto"/>
            </w:tcBorders>
            <w:shd w:val="clear" w:color="auto" w:fill="FFFFFF" w:themeFill="background1"/>
            <w:vAlign w:val="center"/>
            <w:hideMark/>
          </w:tcPr>
          <w:p w14:paraId="1B8740FD" w14:textId="77777777" w:rsidR="00310F65" w:rsidRPr="00310F65" w:rsidRDefault="00310F65" w:rsidP="00310F65">
            <w:pPr>
              <w:spacing w:after="0" w:line="240" w:lineRule="auto"/>
              <w:rPr>
                <w:rFonts w:ascii="Arial Narrow" w:hAnsi="Arial Narrow" w:cs="Arial"/>
              </w:rPr>
            </w:pPr>
            <w:hyperlink r:id="rId31" w:tgtFrame="_blank" w:history="1">
              <w:r w:rsidRPr="00310F65">
                <w:rPr>
                  <w:rStyle w:val="Hyperlink"/>
                  <w:rFonts w:ascii="Arial Narrow" w:hAnsi="Arial Narrow" w:cs="Arial"/>
                </w:rPr>
                <w:t>PHQ-9A</w:t>
              </w:r>
            </w:hyperlink>
            <w:r w:rsidRPr="00310F65">
              <w:rPr>
                <w:rFonts w:ascii="Arial Narrow" w:hAnsi="Arial Narrow" w:cs="Arial"/>
              </w:rPr>
              <w:t>            </w:t>
            </w:r>
          </w:p>
          <w:p w14:paraId="2ED4F477" w14:textId="77777777" w:rsidR="00310F65" w:rsidRPr="00310F65" w:rsidRDefault="00310F65" w:rsidP="00310F65">
            <w:pPr>
              <w:spacing w:after="0" w:line="240" w:lineRule="auto"/>
              <w:rPr>
                <w:rFonts w:ascii="Arial Narrow" w:hAnsi="Arial Narrow" w:cs="Arial"/>
              </w:rPr>
            </w:pPr>
            <w:r w:rsidRPr="00310F65">
              <w:rPr>
                <w:rFonts w:ascii="Arial Narrow" w:hAnsi="Arial Narrow" w:cs="Arial"/>
              </w:rPr>
              <w:t>modified for teens </w:t>
            </w:r>
          </w:p>
        </w:tc>
        <w:tc>
          <w:tcPr>
            <w:tcW w:w="2370" w:type="dxa"/>
            <w:tcBorders>
              <w:top w:val="single" w:sz="6" w:space="0" w:color="auto"/>
              <w:left w:val="single" w:sz="12" w:space="0" w:color="808080" w:themeColor="text1" w:themeTint="7F"/>
              <w:bottom w:val="single" w:sz="12" w:space="0" w:color="808080" w:themeColor="text1" w:themeTint="7F"/>
              <w:right w:val="single" w:sz="24" w:space="0" w:color="808080" w:themeColor="text1" w:themeTint="7F"/>
            </w:tcBorders>
            <w:shd w:val="clear" w:color="auto" w:fill="FFFFCC"/>
            <w:hideMark/>
          </w:tcPr>
          <w:p w14:paraId="3AB348CE" w14:textId="77777777" w:rsidR="00310F65" w:rsidRPr="00310F65" w:rsidRDefault="00310F65" w:rsidP="00310F65">
            <w:pPr>
              <w:spacing w:after="0" w:line="240" w:lineRule="auto"/>
              <w:rPr>
                <w:rFonts w:ascii="Arial Narrow" w:hAnsi="Arial Narrow" w:cs="Arial"/>
              </w:rPr>
            </w:pPr>
            <w:hyperlink r:id="rId32" w:tgtFrame="_blank" w:history="1">
              <w:r w:rsidRPr="00310F65">
                <w:rPr>
                  <w:rStyle w:val="Hyperlink"/>
                  <w:rFonts w:ascii="Arial Narrow" w:hAnsi="Arial Narrow" w:cs="Arial"/>
                </w:rPr>
                <w:t>Other Social Needs Screening Tools</w:t>
              </w:r>
            </w:hyperlink>
            <w:r w:rsidRPr="00310F65">
              <w:rPr>
                <w:rFonts w:ascii="Arial Narrow" w:hAnsi="Arial Narrow" w:cs="Arial"/>
              </w:rPr>
              <w:t> </w:t>
            </w:r>
          </w:p>
        </w:tc>
        <w:tc>
          <w:tcPr>
            <w:tcW w:w="1935" w:type="dxa"/>
            <w:tcBorders>
              <w:top w:val="single" w:sz="6" w:space="0" w:color="auto"/>
              <w:left w:val="single" w:sz="24" w:space="0" w:color="808080" w:themeColor="text1" w:themeTint="7F"/>
              <w:bottom w:val="single" w:sz="12" w:space="0" w:color="808080" w:themeColor="text1" w:themeTint="7F"/>
              <w:right w:val="single" w:sz="6" w:space="0" w:color="auto"/>
            </w:tcBorders>
            <w:shd w:val="clear" w:color="auto" w:fill="FFFFCC"/>
            <w:hideMark/>
          </w:tcPr>
          <w:p w14:paraId="0AFCDCEF" w14:textId="77777777" w:rsidR="00310F65" w:rsidRPr="00310F65" w:rsidRDefault="00310F65" w:rsidP="00310F65">
            <w:pPr>
              <w:spacing w:after="0" w:line="240" w:lineRule="auto"/>
              <w:rPr>
                <w:rFonts w:ascii="Arial Narrow" w:hAnsi="Arial Narrow" w:cs="Arial"/>
              </w:rPr>
            </w:pPr>
            <w:hyperlink r:id="rId33" w:tgtFrame="_blank" w:history="1">
              <w:r w:rsidRPr="00310F65">
                <w:rPr>
                  <w:rStyle w:val="Hyperlink"/>
                  <w:rFonts w:ascii="Arial Narrow" w:hAnsi="Arial Narrow" w:cs="Arial"/>
                </w:rPr>
                <w:t>We Care</w:t>
              </w:r>
            </w:hyperlink>
            <w:r w:rsidRPr="00310F65">
              <w:rPr>
                <w:rFonts w:ascii="Arial Narrow" w:hAnsi="Arial Narrow" w:cs="Arial"/>
              </w:rPr>
              <w:t> </w:t>
            </w:r>
          </w:p>
        </w:tc>
        <w:tc>
          <w:tcPr>
            <w:tcW w:w="1935" w:type="dxa"/>
            <w:tcBorders>
              <w:top w:val="single" w:sz="6" w:space="0" w:color="auto"/>
              <w:left w:val="nil"/>
              <w:bottom w:val="single" w:sz="12" w:space="0" w:color="808080" w:themeColor="text1" w:themeTint="7F"/>
              <w:right w:val="single" w:sz="6" w:space="0" w:color="auto"/>
            </w:tcBorders>
            <w:shd w:val="clear" w:color="auto" w:fill="FFFFCC"/>
            <w:hideMark/>
          </w:tcPr>
          <w:p w14:paraId="21B464FD" w14:textId="77777777" w:rsidR="00310F65" w:rsidRPr="00310F65" w:rsidRDefault="00310F65" w:rsidP="00310F65">
            <w:pPr>
              <w:spacing w:after="0" w:line="240" w:lineRule="auto"/>
              <w:rPr>
                <w:rFonts w:ascii="Arial Narrow" w:hAnsi="Arial Narrow" w:cs="Arial"/>
              </w:rPr>
            </w:pPr>
            <w:hyperlink r:id="rId34" w:tgtFrame="_blank" w:history="1">
              <w:r w:rsidRPr="00310F65">
                <w:rPr>
                  <w:rStyle w:val="Hyperlink"/>
                  <w:rFonts w:ascii="Arial Narrow" w:hAnsi="Arial Narrow" w:cs="Arial"/>
                </w:rPr>
                <w:t>AAFP Social Needs Screening Tool</w:t>
              </w:r>
            </w:hyperlink>
            <w:r w:rsidRPr="00310F65">
              <w:rPr>
                <w:rFonts w:ascii="Arial Narrow" w:hAnsi="Arial Narrow" w:cs="Arial"/>
              </w:rPr>
              <w:t> </w:t>
            </w:r>
          </w:p>
        </w:tc>
        <w:tc>
          <w:tcPr>
            <w:tcW w:w="1935" w:type="dxa"/>
            <w:tcBorders>
              <w:top w:val="single" w:sz="6" w:space="0" w:color="auto"/>
              <w:left w:val="nil"/>
              <w:bottom w:val="single" w:sz="12" w:space="0" w:color="808080" w:themeColor="text1" w:themeTint="7F"/>
              <w:right w:val="single" w:sz="6" w:space="0" w:color="auto"/>
            </w:tcBorders>
            <w:shd w:val="clear" w:color="auto" w:fill="FFFFFF" w:themeFill="background1"/>
            <w:hideMark/>
          </w:tcPr>
          <w:p w14:paraId="2092FF2D" w14:textId="77777777" w:rsidR="00310F65" w:rsidRPr="00310F65" w:rsidRDefault="00310F65" w:rsidP="00310F65">
            <w:pPr>
              <w:spacing w:after="0" w:line="240" w:lineRule="auto"/>
              <w:rPr>
                <w:rFonts w:ascii="Arial Narrow" w:hAnsi="Arial Narrow" w:cs="Arial"/>
              </w:rPr>
            </w:pPr>
            <w:r w:rsidRPr="00310F65">
              <w:rPr>
                <w:rFonts w:ascii="Arial Narrow" w:hAnsi="Arial Narrow" w:cs="Arial"/>
              </w:rPr>
              <w:t> </w:t>
            </w:r>
          </w:p>
        </w:tc>
        <w:tc>
          <w:tcPr>
            <w:tcW w:w="1935" w:type="dxa"/>
            <w:tcBorders>
              <w:top w:val="single" w:sz="6" w:space="0" w:color="auto"/>
              <w:left w:val="nil"/>
              <w:bottom w:val="single" w:sz="12" w:space="0" w:color="808080" w:themeColor="text1" w:themeTint="7F"/>
              <w:right w:val="single" w:sz="6" w:space="0" w:color="auto"/>
            </w:tcBorders>
            <w:shd w:val="clear" w:color="auto" w:fill="FFFFFF" w:themeFill="background1"/>
            <w:hideMark/>
          </w:tcPr>
          <w:p w14:paraId="42541CD7" w14:textId="77777777" w:rsidR="00310F65" w:rsidRPr="00310F65" w:rsidRDefault="00310F65" w:rsidP="00310F65">
            <w:pPr>
              <w:spacing w:after="0" w:line="240" w:lineRule="auto"/>
              <w:rPr>
                <w:rFonts w:ascii="Arial Narrow" w:hAnsi="Arial Narrow" w:cs="Arial"/>
              </w:rPr>
            </w:pPr>
            <w:r w:rsidRPr="00310F65">
              <w:rPr>
                <w:rFonts w:ascii="Arial Narrow" w:hAnsi="Arial Narrow" w:cs="Arial"/>
              </w:rPr>
              <w:t> </w:t>
            </w:r>
          </w:p>
        </w:tc>
      </w:tr>
      <w:tr w:rsidR="00310F65" w:rsidRPr="00310F65" w14:paraId="0FACFCF5" w14:textId="77777777" w:rsidTr="542067EC">
        <w:trPr>
          <w:trHeight w:val="315"/>
        </w:trPr>
        <w:tc>
          <w:tcPr>
            <w:tcW w:w="2370" w:type="dxa"/>
            <w:tcBorders>
              <w:top w:val="single" w:sz="6" w:space="0" w:color="auto"/>
              <w:left w:val="single" w:sz="12" w:space="0" w:color="808080" w:themeColor="text1" w:themeTint="7F"/>
              <w:bottom w:val="single" w:sz="12" w:space="0" w:color="808080" w:themeColor="text1" w:themeTint="7F"/>
              <w:right w:val="single" w:sz="6" w:space="0" w:color="auto"/>
            </w:tcBorders>
            <w:shd w:val="clear" w:color="auto" w:fill="FFFFFF" w:themeFill="background1"/>
            <w:hideMark/>
          </w:tcPr>
          <w:p w14:paraId="3D13EFD8" w14:textId="77777777" w:rsidR="00310F65" w:rsidRPr="00310F65" w:rsidRDefault="00310F65" w:rsidP="00310F65">
            <w:pPr>
              <w:spacing w:after="0" w:line="240" w:lineRule="auto"/>
              <w:rPr>
                <w:rFonts w:ascii="Arial Narrow" w:hAnsi="Arial Narrow" w:cs="Arial"/>
              </w:rPr>
            </w:pPr>
            <w:r w:rsidRPr="00310F65">
              <w:rPr>
                <w:rFonts w:ascii="Arial Narrow" w:hAnsi="Arial Narrow" w:cs="Arial"/>
              </w:rPr>
              <w:t> </w:t>
            </w:r>
          </w:p>
        </w:tc>
        <w:tc>
          <w:tcPr>
            <w:tcW w:w="2370" w:type="dxa"/>
            <w:tcBorders>
              <w:top w:val="single" w:sz="6" w:space="0" w:color="auto"/>
              <w:left w:val="single" w:sz="12" w:space="0" w:color="808080" w:themeColor="text1" w:themeTint="7F"/>
              <w:bottom w:val="single" w:sz="12" w:space="0" w:color="808080" w:themeColor="text1" w:themeTint="7F"/>
              <w:right w:val="single" w:sz="24" w:space="0" w:color="808080" w:themeColor="text1" w:themeTint="7F"/>
            </w:tcBorders>
            <w:shd w:val="clear" w:color="auto" w:fill="FFFFFF" w:themeFill="background1"/>
            <w:hideMark/>
          </w:tcPr>
          <w:p w14:paraId="40E5016B" w14:textId="77777777" w:rsidR="00310F65" w:rsidRPr="00310F65" w:rsidRDefault="00310F65" w:rsidP="00310F65">
            <w:pPr>
              <w:spacing w:after="0" w:line="240" w:lineRule="auto"/>
              <w:rPr>
                <w:rFonts w:ascii="Arial Narrow" w:hAnsi="Arial Narrow" w:cs="Arial"/>
              </w:rPr>
            </w:pPr>
            <w:r w:rsidRPr="00310F65">
              <w:rPr>
                <w:rFonts w:ascii="Arial Narrow" w:hAnsi="Arial Narrow" w:cs="Arial"/>
              </w:rPr>
              <w:t> </w:t>
            </w:r>
          </w:p>
        </w:tc>
        <w:tc>
          <w:tcPr>
            <w:tcW w:w="1935" w:type="dxa"/>
            <w:tcBorders>
              <w:top w:val="single" w:sz="6" w:space="0" w:color="auto"/>
              <w:left w:val="single" w:sz="24" w:space="0" w:color="808080" w:themeColor="text1" w:themeTint="7F"/>
              <w:bottom w:val="single" w:sz="12" w:space="0" w:color="808080" w:themeColor="text1" w:themeTint="7F"/>
              <w:right w:val="single" w:sz="6" w:space="0" w:color="auto"/>
            </w:tcBorders>
            <w:shd w:val="clear" w:color="auto" w:fill="FFFFCC"/>
            <w:hideMark/>
          </w:tcPr>
          <w:p w14:paraId="2C743872" w14:textId="77777777" w:rsidR="00310F65" w:rsidRPr="00310F65" w:rsidRDefault="00310F65" w:rsidP="00310F65">
            <w:pPr>
              <w:spacing w:after="0" w:line="240" w:lineRule="auto"/>
              <w:rPr>
                <w:rFonts w:ascii="Arial Narrow" w:hAnsi="Arial Narrow" w:cs="Arial"/>
              </w:rPr>
            </w:pPr>
            <w:hyperlink r:id="rId35" w:tgtFrame="_blank" w:history="1">
              <w:r w:rsidRPr="00310F65">
                <w:rPr>
                  <w:rStyle w:val="Hyperlink"/>
                  <w:rFonts w:ascii="Arial" w:hAnsi="Arial" w:cs="Arial"/>
                </w:rPr>
                <w:t> </w:t>
              </w:r>
              <w:r w:rsidRPr="00310F65">
                <w:rPr>
                  <w:rStyle w:val="Hyperlink"/>
                  <w:rFonts w:ascii="Arial Narrow" w:hAnsi="Arial Narrow" w:cs="Arial"/>
                </w:rPr>
                <w:t>PEARLS</w:t>
              </w:r>
            </w:hyperlink>
            <w:r w:rsidRPr="00310F65">
              <w:rPr>
                <w:rFonts w:ascii="Arial Narrow" w:hAnsi="Arial Narrow" w:cs="Arial"/>
              </w:rPr>
              <w:t> </w:t>
            </w:r>
          </w:p>
        </w:tc>
        <w:tc>
          <w:tcPr>
            <w:tcW w:w="1935" w:type="dxa"/>
            <w:tcBorders>
              <w:top w:val="single" w:sz="6" w:space="0" w:color="auto"/>
              <w:left w:val="nil"/>
              <w:bottom w:val="single" w:sz="12" w:space="0" w:color="808080" w:themeColor="text1" w:themeTint="7F"/>
              <w:right w:val="single" w:sz="6" w:space="0" w:color="auto"/>
            </w:tcBorders>
            <w:shd w:val="clear" w:color="auto" w:fill="FFFFFF" w:themeFill="background1"/>
            <w:hideMark/>
          </w:tcPr>
          <w:p w14:paraId="01A62756" w14:textId="77777777" w:rsidR="00310F65" w:rsidRPr="00310F65" w:rsidRDefault="00310F65" w:rsidP="00310F65">
            <w:pPr>
              <w:spacing w:after="0" w:line="240" w:lineRule="auto"/>
              <w:rPr>
                <w:rFonts w:ascii="Arial Narrow" w:hAnsi="Arial Narrow" w:cs="Arial"/>
              </w:rPr>
            </w:pPr>
            <w:hyperlink r:id="rId36" w:tgtFrame="_blank" w:history="1">
              <w:r w:rsidRPr="00310F65">
                <w:rPr>
                  <w:rStyle w:val="Hyperlink"/>
                  <w:rFonts w:ascii="Arial Narrow" w:hAnsi="Arial Narrow" w:cs="Arial"/>
                </w:rPr>
                <w:t>ACE for adults</w:t>
              </w:r>
            </w:hyperlink>
            <w:r w:rsidRPr="00310F65">
              <w:rPr>
                <w:rFonts w:ascii="Arial Narrow" w:hAnsi="Arial Narrow" w:cs="Arial"/>
              </w:rPr>
              <w:t> </w:t>
            </w:r>
          </w:p>
        </w:tc>
        <w:tc>
          <w:tcPr>
            <w:tcW w:w="1935" w:type="dxa"/>
            <w:tcBorders>
              <w:top w:val="single" w:sz="6" w:space="0" w:color="auto"/>
              <w:left w:val="nil"/>
              <w:bottom w:val="single" w:sz="12" w:space="0" w:color="808080" w:themeColor="text1" w:themeTint="7F"/>
              <w:right w:val="single" w:sz="6" w:space="0" w:color="auto"/>
            </w:tcBorders>
            <w:shd w:val="clear" w:color="auto" w:fill="FFFFFF" w:themeFill="background1"/>
            <w:hideMark/>
          </w:tcPr>
          <w:p w14:paraId="5E3FD160" w14:textId="77777777" w:rsidR="00310F65" w:rsidRPr="00310F65" w:rsidRDefault="00310F65" w:rsidP="00310F65">
            <w:pPr>
              <w:spacing w:after="0" w:line="240" w:lineRule="auto"/>
              <w:rPr>
                <w:rFonts w:ascii="Arial Narrow" w:hAnsi="Arial Narrow" w:cs="Arial"/>
              </w:rPr>
            </w:pPr>
            <w:r w:rsidRPr="00310F65">
              <w:rPr>
                <w:rFonts w:ascii="Arial Narrow" w:hAnsi="Arial Narrow" w:cs="Arial"/>
              </w:rPr>
              <w:t> </w:t>
            </w:r>
          </w:p>
        </w:tc>
        <w:tc>
          <w:tcPr>
            <w:tcW w:w="1935" w:type="dxa"/>
            <w:tcBorders>
              <w:top w:val="single" w:sz="6" w:space="0" w:color="auto"/>
              <w:left w:val="nil"/>
              <w:bottom w:val="single" w:sz="12" w:space="0" w:color="808080" w:themeColor="text1" w:themeTint="7F"/>
              <w:right w:val="single" w:sz="6" w:space="0" w:color="auto"/>
            </w:tcBorders>
            <w:shd w:val="clear" w:color="auto" w:fill="FFFFFF" w:themeFill="background1"/>
            <w:hideMark/>
          </w:tcPr>
          <w:p w14:paraId="5150467D" w14:textId="77777777" w:rsidR="00310F65" w:rsidRPr="00310F65" w:rsidRDefault="00310F65" w:rsidP="00310F65">
            <w:pPr>
              <w:spacing w:after="0" w:line="240" w:lineRule="auto"/>
              <w:rPr>
                <w:rFonts w:ascii="Arial Narrow" w:hAnsi="Arial Narrow" w:cs="Arial"/>
              </w:rPr>
            </w:pPr>
            <w:r w:rsidRPr="00310F65">
              <w:rPr>
                <w:rFonts w:ascii="Arial Narrow" w:hAnsi="Arial Narrow" w:cs="Arial"/>
              </w:rPr>
              <w:t> </w:t>
            </w:r>
          </w:p>
        </w:tc>
      </w:tr>
    </w:tbl>
    <w:p w14:paraId="7A710AC8" w14:textId="77777777" w:rsidR="00310F65" w:rsidRPr="00310F65" w:rsidRDefault="00310F65" w:rsidP="00310F65">
      <w:pPr>
        <w:spacing w:after="0" w:line="240" w:lineRule="auto"/>
        <w:rPr>
          <w:rFonts w:ascii="Arial Narrow" w:hAnsi="Arial Narrow" w:cs="Arial"/>
        </w:rPr>
      </w:pPr>
      <w:r w:rsidRPr="00310F65">
        <w:rPr>
          <w:rFonts w:ascii="Arial Narrow" w:hAnsi="Arial Narrow" w:cs="Arial"/>
        </w:rPr>
        <w:t> </w:t>
      </w:r>
    </w:p>
    <w:p w14:paraId="5DB79B4F" w14:textId="77777777" w:rsidR="00310F65" w:rsidRPr="00310F65" w:rsidRDefault="00310F65" w:rsidP="00310F65">
      <w:pPr>
        <w:spacing w:after="0" w:line="240" w:lineRule="auto"/>
        <w:rPr>
          <w:rFonts w:ascii="Arial Narrow" w:hAnsi="Arial Narrow" w:cs="Arial"/>
        </w:rPr>
      </w:pPr>
      <w:r w:rsidRPr="00310F65">
        <w:rPr>
          <w:rFonts w:ascii="Arial Narrow" w:hAnsi="Arial Narrow" w:cs="Arial"/>
        </w:rPr>
        <w:t>Social Determinants of Health Validated Screening Tools </w:t>
      </w:r>
    </w:p>
    <w:p w14:paraId="67CDFAE4" w14:textId="77777777" w:rsidR="00310F65" w:rsidRPr="00310F65" w:rsidRDefault="00310F65" w:rsidP="00310F65">
      <w:pPr>
        <w:spacing w:after="0" w:line="240" w:lineRule="auto"/>
        <w:rPr>
          <w:rFonts w:ascii="Arial Narrow" w:hAnsi="Arial Narrow" w:cs="Arial"/>
        </w:rPr>
      </w:pPr>
      <w:r w:rsidRPr="00310F65">
        <w:rPr>
          <w:rFonts w:ascii="Arial Narrow" w:hAnsi="Arial Narrow" w:cs="Arial"/>
        </w:rPr>
        <w:t>GAD = General Anxiety Disorder </w:t>
      </w:r>
    </w:p>
    <w:p w14:paraId="641EEAD2" w14:textId="77777777" w:rsidR="00310F65" w:rsidRPr="00310F65" w:rsidRDefault="00310F65" w:rsidP="00310F65">
      <w:pPr>
        <w:spacing w:after="0" w:line="240" w:lineRule="auto"/>
        <w:rPr>
          <w:rFonts w:ascii="Arial Narrow" w:hAnsi="Arial Narrow" w:cs="Arial"/>
        </w:rPr>
      </w:pPr>
      <w:r w:rsidRPr="00310F65">
        <w:rPr>
          <w:rFonts w:ascii="Arial Narrow" w:hAnsi="Arial Narrow" w:cs="Arial"/>
        </w:rPr>
        <w:t>ACE = Adverse Childhood Experiences </w:t>
      </w:r>
    </w:p>
    <w:p w14:paraId="11236D02" w14:textId="77777777" w:rsidR="00310F65" w:rsidRPr="00310F65" w:rsidRDefault="00310F65" w:rsidP="00310F65">
      <w:pPr>
        <w:spacing w:after="0" w:line="240" w:lineRule="auto"/>
        <w:rPr>
          <w:rFonts w:ascii="Arial Narrow" w:hAnsi="Arial Narrow" w:cs="Arial"/>
        </w:rPr>
      </w:pPr>
      <w:r w:rsidRPr="00310F65">
        <w:rPr>
          <w:rFonts w:ascii="Arial Narrow" w:hAnsi="Arial Narrow" w:cs="Arial"/>
        </w:rPr>
        <w:t> </w:t>
      </w:r>
    </w:p>
    <w:p w14:paraId="17199CBA" w14:textId="77777777" w:rsidR="00310F65" w:rsidRPr="00310F65" w:rsidRDefault="00310F65" w:rsidP="00310F65">
      <w:pPr>
        <w:spacing w:after="0" w:line="240" w:lineRule="auto"/>
        <w:rPr>
          <w:rFonts w:ascii="Arial Narrow" w:hAnsi="Arial Narrow" w:cs="Arial"/>
        </w:rPr>
      </w:pPr>
      <w:r w:rsidRPr="00310F65">
        <w:rPr>
          <w:rFonts w:ascii="Arial Narrow" w:hAnsi="Arial Narrow" w:cs="Arial"/>
        </w:rPr>
        <w:t xml:space="preserve">Note: Validated Screening Tools shown are examples of those </w:t>
      </w:r>
      <w:proofErr w:type="gramStart"/>
      <w:r w:rsidRPr="00310F65">
        <w:rPr>
          <w:rFonts w:ascii="Arial Narrow" w:hAnsi="Arial Narrow" w:cs="Arial"/>
        </w:rPr>
        <w:t>most commonly used</w:t>
      </w:r>
      <w:proofErr w:type="gramEnd"/>
      <w:r w:rsidRPr="00310F65">
        <w:rPr>
          <w:rFonts w:ascii="Arial Narrow" w:hAnsi="Arial Narrow" w:cs="Arial"/>
        </w:rPr>
        <w:t>.  </w:t>
      </w:r>
    </w:p>
    <w:p w14:paraId="4C9E4B7C" w14:textId="77777777" w:rsidR="00310F65" w:rsidRPr="00310F65" w:rsidRDefault="00310F65" w:rsidP="00310F65">
      <w:pPr>
        <w:spacing w:after="0" w:line="240" w:lineRule="auto"/>
        <w:rPr>
          <w:rFonts w:ascii="Arial Narrow" w:hAnsi="Arial Narrow" w:cs="Arial"/>
        </w:rPr>
      </w:pPr>
      <w:r w:rsidRPr="00310F65">
        <w:rPr>
          <w:rFonts w:ascii="Arial Narrow" w:hAnsi="Arial Narrow" w:cs="Arial"/>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9"/>
        <w:gridCol w:w="1146"/>
        <w:gridCol w:w="4175"/>
        <w:gridCol w:w="3240"/>
        <w:gridCol w:w="954"/>
      </w:tblGrid>
      <w:tr w:rsidR="00874A30" w:rsidRPr="00874A30" w14:paraId="5E83F305" w14:textId="77777777">
        <w:trPr>
          <w:trHeight w:val="510"/>
        </w:trPr>
        <w:tc>
          <w:tcPr>
            <w:tcW w:w="14025" w:type="dxa"/>
            <w:gridSpan w:val="5"/>
            <w:tcBorders>
              <w:top w:val="single" w:sz="6" w:space="0" w:color="000000"/>
              <w:left w:val="single" w:sz="6" w:space="0" w:color="000000"/>
              <w:bottom w:val="single" w:sz="6" w:space="0" w:color="000000"/>
              <w:right w:val="single" w:sz="6" w:space="0" w:color="000000"/>
            </w:tcBorders>
            <w:shd w:val="clear" w:color="auto" w:fill="DBE5F1"/>
            <w:vAlign w:val="center"/>
            <w:hideMark/>
          </w:tcPr>
          <w:p w14:paraId="454761E9" w14:textId="77777777" w:rsidR="00874A30" w:rsidRPr="00874A30" w:rsidRDefault="00874A30" w:rsidP="00874A30">
            <w:pPr>
              <w:spacing w:after="0" w:line="240" w:lineRule="auto"/>
              <w:rPr>
                <w:rFonts w:ascii="Arial Narrow" w:hAnsi="Arial Narrow" w:cs="Arial"/>
              </w:rPr>
            </w:pPr>
            <w:r w:rsidRPr="00874A30">
              <w:rPr>
                <w:rFonts w:ascii="Arial Narrow" w:hAnsi="Arial Narrow" w:cs="Arial"/>
                <w:b/>
                <w:bCs/>
              </w:rPr>
              <w:t>    MA Standard Work Instruction Sheet</w:t>
            </w:r>
            <w:r w:rsidRPr="00874A30">
              <w:rPr>
                <w:rFonts w:ascii="Arial Narrow" w:hAnsi="Arial Narrow" w:cs="Arial"/>
              </w:rPr>
              <w:t> </w:t>
            </w:r>
          </w:p>
        </w:tc>
      </w:tr>
      <w:tr w:rsidR="00874A30" w:rsidRPr="00874A30" w14:paraId="65006E55" w14:textId="77777777">
        <w:trPr>
          <w:trHeight w:val="510"/>
        </w:trPr>
        <w:tc>
          <w:tcPr>
            <w:tcW w:w="14025" w:type="dxa"/>
            <w:gridSpan w:val="5"/>
            <w:tcBorders>
              <w:top w:val="outset" w:sz="6" w:space="0" w:color="auto"/>
              <w:left w:val="single" w:sz="6" w:space="0" w:color="000000"/>
              <w:bottom w:val="single" w:sz="6" w:space="0" w:color="000000"/>
              <w:right w:val="single" w:sz="6" w:space="0" w:color="000000"/>
            </w:tcBorders>
            <w:vAlign w:val="center"/>
            <w:hideMark/>
          </w:tcPr>
          <w:p w14:paraId="070EFCAF" w14:textId="77777777" w:rsidR="00874A30" w:rsidRPr="00874A30" w:rsidRDefault="00874A30" w:rsidP="00874A30">
            <w:pPr>
              <w:spacing w:after="0" w:line="240" w:lineRule="auto"/>
              <w:rPr>
                <w:rFonts w:ascii="Arial Narrow" w:hAnsi="Arial Narrow" w:cs="Arial"/>
              </w:rPr>
            </w:pPr>
            <w:r w:rsidRPr="00874A30">
              <w:rPr>
                <w:rFonts w:ascii="Arial Narrow" w:hAnsi="Arial Narrow" w:cs="Arial"/>
                <w:b/>
                <w:bCs/>
              </w:rPr>
              <w:t>  Initial Health Appointment and Subsequent Annual Visits</w:t>
            </w:r>
            <w:r w:rsidRPr="00874A30">
              <w:rPr>
                <w:rFonts w:ascii="Arial Narrow" w:hAnsi="Arial Narrow" w:cs="Arial"/>
              </w:rPr>
              <w:t> </w:t>
            </w:r>
          </w:p>
        </w:tc>
      </w:tr>
      <w:tr w:rsidR="00874A30" w:rsidRPr="00874A30" w14:paraId="0713E977" w14:textId="77777777">
        <w:trPr>
          <w:trHeight w:val="495"/>
        </w:trPr>
        <w:tc>
          <w:tcPr>
            <w:tcW w:w="14025" w:type="dxa"/>
            <w:gridSpan w:val="5"/>
            <w:tcBorders>
              <w:top w:val="outset" w:sz="6" w:space="0" w:color="auto"/>
              <w:left w:val="single" w:sz="6" w:space="0" w:color="000000"/>
              <w:bottom w:val="single" w:sz="6" w:space="0" w:color="000000"/>
              <w:right w:val="single" w:sz="6" w:space="0" w:color="000000"/>
            </w:tcBorders>
            <w:hideMark/>
          </w:tcPr>
          <w:p w14:paraId="5C95ABE3" w14:textId="77777777" w:rsidR="00874A30" w:rsidRPr="00874A30" w:rsidRDefault="00874A30" w:rsidP="00874A30">
            <w:pPr>
              <w:spacing w:after="0" w:line="240" w:lineRule="auto"/>
              <w:rPr>
                <w:rFonts w:ascii="Arial Narrow" w:hAnsi="Arial Narrow" w:cs="Arial"/>
              </w:rPr>
            </w:pPr>
            <w:r w:rsidRPr="00874A30">
              <w:rPr>
                <w:rFonts w:ascii="Arial Narrow" w:hAnsi="Arial Narrow" w:cs="Arial"/>
              </w:rPr>
              <w:t> </w:t>
            </w:r>
          </w:p>
          <w:p w14:paraId="74F00AB7" w14:textId="77777777" w:rsidR="00874A30" w:rsidRPr="00874A30" w:rsidRDefault="00874A30" w:rsidP="00874A30">
            <w:pPr>
              <w:spacing w:after="0" w:line="240" w:lineRule="auto"/>
              <w:rPr>
                <w:rFonts w:ascii="Arial Narrow" w:hAnsi="Arial Narrow" w:cs="Arial"/>
              </w:rPr>
            </w:pPr>
            <w:r w:rsidRPr="00874A30">
              <w:rPr>
                <w:rFonts w:ascii="Arial Narrow" w:hAnsi="Arial Narrow" w:cs="Arial"/>
              </w:rPr>
              <w:t> </w:t>
            </w:r>
          </w:p>
          <w:p w14:paraId="37D7F3DC" w14:textId="77777777" w:rsidR="00874A30" w:rsidRPr="00874A30" w:rsidRDefault="00874A30" w:rsidP="00874A30">
            <w:pPr>
              <w:spacing w:after="0" w:line="240" w:lineRule="auto"/>
              <w:rPr>
                <w:rFonts w:ascii="Arial Narrow" w:hAnsi="Arial Narrow" w:cs="Arial"/>
              </w:rPr>
            </w:pPr>
            <w:r w:rsidRPr="00874A30">
              <w:rPr>
                <w:rFonts w:ascii="Arial Narrow" w:hAnsi="Arial Narrow" w:cs="Arial"/>
              </w:rPr>
              <w:t>Commit to a process but be flexible if something isn't working. If after adhering to a clear workflow your team runs into issues, regroup and rework the workflow. Use questions on next page to evaluate your process.  </w:t>
            </w:r>
          </w:p>
          <w:p w14:paraId="72B30F9E" w14:textId="77777777" w:rsidR="00874A30" w:rsidRPr="00874A30" w:rsidRDefault="00874A30" w:rsidP="00874A30">
            <w:pPr>
              <w:spacing w:after="0" w:line="240" w:lineRule="auto"/>
              <w:rPr>
                <w:rFonts w:ascii="Arial Narrow" w:hAnsi="Arial Narrow" w:cs="Arial"/>
              </w:rPr>
            </w:pPr>
            <w:r w:rsidRPr="00874A30">
              <w:rPr>
                <w:rFonts w:ascii="Arial Narrow" w:hAnsi="Arial Narrow" w:cs="Arial"/>
              </w:rPr>
              <w:t>Before your team rolls out the plan, work together to determine a process and commit to it for a few weeks. Designate clear roles, asking each other who in your clinic should: </w:t>
            </w:r>
          </w:p>
          <w:p w14:paraId="5A6B124A" w14:textId="77777777" w:rsidR="00874A30" w:rsidRPr="00874A30" w:rsidRDefault="00874A30" w:rsidP="00874A30">
            <w:pPr>
              <w:spacing w:after="0" w:line="240" w:lineRule="auto"/>
              <w:rPr>
                <w:rFonts w:ascii="Arial Narrow" w:hAnsi="Arial Narrow" w:cs="Arial"/>
              </w:rPr>
            </w:pPr>
            <w:r w:rsidRPr="00874A30">
              <w:rPr>
                <w:rFonts w:ascii="Arial Narrow" w:hAnsi="Arial Narrow" w:cs="Arial"/>
              </w:rPr>
              <w:t> </w:t>
            </w:r>
          </w:p>
          <w:p w14:paraId="58A97E51" w14:textId="77777777" w:rsidR="00874A30" w:rsidRPr="00874A30" w:rsidRDefault="00874A30" w:rsidP="00874A30">
            <w:pPr>
              <w:numPr>
                <w:ilvl w:val="0"/>
                <w:numId w:val="20"/>
              </w:numPr>
              <w:spacing w:after="0" w:line="240" w:lineRule="auto"/>
              <w:rPr>
                <w:rFonts w:ascii="Arial Narrow" w:hAnsi="Arial Narrow" w:cs="Arial"/>
              </w:rPr>
            </w:pPr>
            <w:r w:rsidRPr="00874A30">
              <w:rPr>
                <w:rFonts w:ascii="Arial Narrow" w:hAnsi="Arial Narrow" w:cs="Arial"/>
              </w:rPr>
              <w:t>Identify and become familiar with the questionnaire to be used.  </w:t>
            </w:r>
          </w:p>
          <w:p w14:paraId="795FD6AB" w14:textId="77777777" w:rsidR="00874A30" w:rsidRPr="00874A30" w:rsidRDefault="00874A30" w:rsidP="00874A30">
            <w:pPr>
              <w:numPr>
                <w:ilvl w:val="0"/>
                <w:numId w:val="20"/>
              </w:numPr>
              <w:spacing w:after="0" w:line="240" w:lineRule="auto"/>
              <w:rPr>
                <w:rFonts w:ascii="Arial Narrow" w:hAnsi="Arial Narrow" w:cs="Arial"/>
              </w:rPr>
            </w:pPr>
            <w:r w:rsidRPr="00874A30">
              <w:rPr>
                <w:rFonts w:ascii="Arial Narrow" w:hAnsi="Arial Narrow" w:cs="Arial"/>
              </w:rPr>
              <w:t>Explain questionnaire to the patient in culturally sensitive manner. </w:t>
            </w:r>
          </w:p>
          <w:p w14:paraId="6CBB57E1" w14:textId="77777777" w:rsidR="00874A30" w:rsidRPr="00874A30" w:rsidRDefault="00874A30" w:rsidP="00874A30">
            <w:pPr>
              <w:numPr>
                <w:ilvl w:val="0"/>
                <w:numId w:val="20"/>
              </w:numPr>
              <w:spacing w:after="0" w:line="240" w:lineRule="auto"/>
              <w:rPr>
                <w:rFonts w:ascii="Arial Narrow" w:hAnsi="Arial Narrow" w:cs="Arial"/>
              </w:rPr>
            </w:pPr>
            <w:r w:rsidRPr="00874A30">
              <w:rPr>
                <w:rFonts w:ascii="Arial Narrow" w:hAnsi="Arial Narrow" w:cs="Arial"/>
              </w:rPr>
              <w:t>Ensure the clinic has enough copies of the questionnaire  </w:t>
            </w:r>
          </w:p>
          <w:p w14:paraId="6A273305" w14:textId="77777777" w:rsidR="00874A30" w:rsidRPr="00874A30" w:rsidRDefault="00874A30" w:rsidP="00874A30">
            <w:pPr>
              <w:numPr>
                <w:ilvl w:val="0"/>
                <w:numId w:val="20"/>
              </w:numPr>
              <w:spacing w:after="0" w:line="240" w:lineRule="auto"/>
              <w:rPr>
                <w:rFonts w:ascii="Arial Narrow" w:hAnsi="Arial Narrow" w:cs="Arial"/>
              </w:rPr>
            </w:pPr>
            <w:r w:rsidRPr="00874A30">
              <w:rPr>
                <w:rFonts w:ascii="Arial Narrow" w:hAnsi="Arial Narrow" w:cs="Arial"/>
              </w:rPr>
              <w:t>Ensure material is in all the languages spoken by your patient population. </w:t>
            </w:r>
          </w:p>
          <w:p w14:paraId="7CDD3063" w14:textId="77777777" w:rsidR="00874A30" w:rsidRPr="00874A30" w:rsidRDefault="00874A30" w:rsidP="00874A30">
            <w:pPr>
              <w:numPr>
                <w:ilvl w:val="0"/>
                <w:numId w:val="20"/>
              </w:numPr>
              <w:spacing w:after="0" w:line="240" w:lineRule="auto"/>
              <w:rPr>
                <w:rFonts w:ascii="Arial Narrow" w:hAnsi="Arial Narrow" w:cs="Arial"/>
              </w:rPr>
            </w:pPr>
            <w:r w:rsidRPr="00874A30">
              <w:rPr>
                <w:rFonts w:ascii="Arial Narrow" w:hAnsi="Arial Narrow" w:cs="Arial"/>
              </w:rPr>
              <w:t>Provide privacy for the patient to complete the questionnaire. </w:t>
            </w:r>
          </w:p>
          <w:p w14:paraId="4C96438B" w14:textId="77777777" w:rsidR="00874A30" w:rsidRPr="00874A30" w:rsidRDefault="00874A30" w:rsidP="00874A30">
            <w:pPr>
              <w:numPr>
                <w:ilvl w:val="0"/>
                <w:numId w:val="20"/>
              </w:numPr>
              <w:spacing w:after="0" w:line="240" w:lineRule="auto"/>
              <w:rPr>
                <w:rFonts w:ascii="Arial Narrow" w:hAnsi="Arial Narrow" w:cs="Arial"/>
              </w:rPr>
            </w:pPr>
            <w:r w:rsidRPr="00874A30">
              <w:rPr>
                <w:rFonts w:ascii="Arial Narrow" w:hAnsi="Arial Narrow" w:cs="Arial"/>
              </w:rPr>
              <w:t>Transfer the paper information into the EMR. </w:t>
            </w:r>
          </w:p>
          <w:p w14:paraId="3BAA15D2" w14:textId="77777777" w:rsidR="00874A30" w:rsidRPr="00874A30" w:rsidRDefault="00874A30" w:rsidP="00874A30">
            <w:pPr>
              <w:numPr>
                <w:ilvl w:val="0"/>
                <w:numId w:val="20"/>
              </w:numPr>
              <w:spacing w:after="0" w:line="240" w:lineRule="auto"/>
              <w:rPr>
                <w:rFonts w:ascii="Arial Narrow" w:hAnsi="Arial Narrow" w:cs="Arial"/>
              </w:rPr>
            </w:pPr>
            <w:r w:rsidRPr="00874A30">
              <w:rPr>
                <w:rFonts w:ascii="Arial Narrow" w:hAnsi="Arial Narrow" w:cs="Arial"/>
              </w:rPr>
              <w:t>Flag the “positive” responses for the provider.  </w:t>
            </w:r>
          </w:p>
        </w:tc>
      </w:tr>
      <w:tr w:rsidR="00874A30" w:rsidRPr="00874A30" w14:paraId="56415916" w14:textId="77777777">
        <w:trPr>
          <w:trHeight w:val="555"/>
        </w:trPr>
        <w:tc>
          <w:tcPr>
            <w:tcW w:w="2775" w:type="dxa"/>
            <w:gridSpan w:val="2"/>
            <w:tcBorders>
              <w:top w:val="outset" w:sz="6" w:space="0" w:color="auto"/>
              <w:left w:val="single" w:sz="6" w:space="0" w:color="000000"/>
              <w:bottom w:val="single" w:sz="6" w:space="0" w:color="000000"/>
              <w:right w:val="single" w:sz="6" w:space="0" w:color="000000"/>
            </w:tcBorders>
            <w:shd w:val="clear" w:color="auto" w:fill="DBE5F1"/>
            <w:hideMark/>
          </w:tcPr>
          <w:p w14:paraId="21F03B58" w14:textId="77777777" w:rsidR="00874A30" w:rsidRPr="00874A30" w:rsidRDefault="00874A30" w:rsidP="00874A30">
            <w:pPr>
              <w:spacing w:after="0" w:line="240" w:lineRule="auto"/>
              <w:rPr>
                <w:rFonts w:ascii="Arial Narrow" w:hAnsi="Arial Narrow" w:cs="Arial"/>
              </w:rPr>
            </w:pPr>
            <w:r w:rsidRPr="00874A30">
              <w:rPr>
                <w:rFonts w:ascii="Arial Narrow" w:hAnsi="Arial Narrow" w:cs="Arial"/>
                <w:b/>
                <w:bCs/>
              </w:rPr>
              <w:t>Description</w:t>
            </w:r>
            <w:r w:rsidRPr="00874A30">
              <w:rPr>
                <w:rFonts w:ascii="Arial Narrow" w:hAnsi="Arial Narrow" w:cs="Arial"/>
              </w:rPr>
              <w:t> </w:t>
            </w:r>
          </w:p>
        </w:tc>
        <w:tc>
          <w:tcPr>
            <w:tcW w:w="11250" w:type="dxa"/>
            <w:gridSpan w:val="3"/>
            <w:tcBorders>
              <w:top w:val="outset" w:sz="6" w:space="0" w:color="auto"/>
              <w:left w:val="outset" w:sz="6" w:space="0" w:color="auto"/>
              <w:bottom w:val="single" w:sz="6" w:space="0" w:color="000000"/>
              <w:right w:val="single" w:sz="6" w:space="0" w:color="000000"/>
            </w:tcBorders>
            <w:shd w:val="clear" w:color="auto" w:fill="DBE5F1"/>
            <w:vAlign w:val="center"/>
            <w:hideMark/>
          </w:tcPr>
          <w:p w14:paraId="182172E4" w14:textId="77777777" w:rsidR="00874A30" w:rsidRPr="00874A30" w:rsidRDefault="00874A30" w:rsidP="00874A30">
            <w:pPr>
              <w:spacing w:after="0" w:line="240" w:lineRule="auto"/>
              <w:rPr>
                <w:rFonts w:ascii="Arial Narrow" w:hAnsi="Arial Narrow" w:cs="Arial"/>
              </w:rPr>
            </w:pPr>
            <w:r w:rsidRPr="00874A30">
              <w:rPr>
                <w:rFonts w:ascii="Arial Narrow" w:hAnsi="Arial Narrow" w:cs="Arial"/>
              </w:rPr>
              <w:t>Patients coming for well-visits or yearly physicals </w:t>
            </w:r>
          </w:p>
        </w:tc>
      </w:tr>
      <w:tr w:rsidR="00874A30" w:rsidRPr="00874A30" w14:paraId="2900C28C" w14:textId="77777777">
        <w:trPr>
          <w:trHeight w:val="225"/>
        </w:trPr>
        <w:tc>
          <w:tcPr>
            <w:tcW w:w="2775" w:type="dxa"/>
            <w:gridSpan w:val="2"/>
            <w:tcBorders>
              <w:top w:val="outset" w:sz="6" w:space="0" w:color="auto"/>
              <w:left w:val="single" w:sz="6" w:space="0" w:color="000000"/>
              <w:bottom w:val="single" w:sz="6" w:space="0" w:color="000000"/>
              <w:right w:val="single" w:sz="6" w:space="0" w:color="000000"/>
            </w:tcBorders>
            <w:hideMark/>
          </w:tcPr>
          <w:p w14:paraId="24038D0A" w14:textId="77777777" w:rsidR="00874A30" w:rsidRPr="00874A30" w:rsidRDefault="00874A30" w:rsidP="00874A30">
            <w:pPr>
              <w:spacing w:after="0" w:line="240" w:lineRule="auto"/>
              <w:rPr>
                <w:rFonts w:ascii="Arial Narrow" w:hAnsi="Arial Narrow" w:cs="Arial"/>
              </w:rPr>
            </w:pPr>
            <w:r w:rsidRPr="00874A30">
              <w:rPr>
                <w:rFonts w:ascii="Arial Narrow" w:hAnsi="Arial Narrow" w:cs="Arial"/>
                <w:b/>
                <w:bCs/>
              </w:rPr>
              <w:t>Tools/Supplies Needed</w:t>
            </w:r>
            <w:r w:rsidRPr="00874A30">
              <w:rPr>
                <w:rFonts w:ascii="Arial Narrow" w:hAnsi="Arial Narrow" w:cs="Arial"/>
              </w:rPr>
              <w:t> </w:t>
            </w:r>
          </w:p>
        </w:tc>
        <w:tc>
          <w:tcPr>
            <w:tcW w:w="11250" w:type="dxa"/>
            <w:gridSpan w:val="3"/>
            <w:tcBorders>
              <w:top w:val="outset" w:sz="6" w:space="0" w:color="auto"/>
              <w:left w:val="outset" w:sz="6" w:space="0" w:color="auto"/>
              <w:bottom w:val="single" w:sz="6" w:space="0" w:color="000000"/>
              <w:right w:val="single" w:sz="6" w:space="0" w:color="000000"/>
            </w:tcBorders>
            <w:hideMark/>
          </w:tcPr>
          <w:p w14:paraId="37468FA0" w14:textId="77777777" w:rsidR="00874A30" w:rsidRPr="00874A30" w:rsidRDefault="00874A30" w:rsidP="00874A30">
            <w:pPr>
              <w:spacing w:after="0" w:line="240" w:lineRule="auto"/>
              <w:rPr>
                <w:rFonts w:ascii="Arial Narrow" w:hAnsi="Arial Narrow" w:cs="Arial"/>
              </w:rPr>
            </w:pPr>
            <w:r w:rsidRPr="00874A30">
              <w:rPr>
                <w:rFonts w:ascii="Arial Narrow" w:hAnsi="Arial Narrow" w:cs="Arial"/>
              </w:rPr>
              <w:t>Initial Health Appointment Questionnaire and Health Risk Assessment Tool </w:t>
            </w:r>
          </w:p>
        </w:tc>
      </w:tr>
      <w:tr w:rsidR="00874A30" w:rsidRPr="00874A30" w14:paraId="11604726" w14:textId="77777777">
        <w:trPr>
          <w:trHeight w:val="510"/>
        </w:trPr>
        <w:tc>
          <w:tcPr>
            <w:tcW w:w="2775" w:type="dxa"/>
            <w:gridSpan w:val="2"/>
            <w:tcBorders>
              <w:top w:val="outset" w:sz="6" w:space="0" w:color="auto"/>
              <w:left w:val="single" w:sz="6" w:space="0" w:color="000000"/>
              <w:bottom w:val="single" w:sz="6" w:space="0" w:color="000000"/>
              <w:right w:val="single" w:sz="6" w:space="0" w:color="000000"/>
            </w:tcBorders>
            <w:hideMark/>
          </w:tcPr>
          <w:p w14:paraId="1D342B09" w14:textId="77777777" w:rsidR="00874A30" w:rsidRPr="00874A30" w:rsidRDefault="00874A30" w:rsidP="00874A30">
            <w:pPr>
              <w:spacing w:after="0" w:line="240" w:lineRule="auto"/>
              <w:rPr>
                <w:rFonts w:ascii="Arial Narrow" w:hAnsi="Arial Narrow" w:cs="Arial"/>
              </w:rPr>
            </w:pPr>
            <w:r w:rsidRPr="00874A30">
              <w:rPr>
                <w:rFonts w:ascii="Arial Narrow" w:hAnsi="Arial Narrow" w:cs="Arial"/>
                <w:b/>
                <w:bCs/>
              </w:rPr>
              <w:t>Method for Completing: </w:t>
            </w:r>
            <w:r w:rsidRPr="00874A30">
              <w:rPr>
                <w:rFonts w:ascii="Arial Narrow" w:hAnsi="Arial Narrow" w:cs="Arial"/>
              </w:rPr>
              <w:t> </w:t>
            </w:r>
          </w:p>
        </w:tc>
        <w:tc>
          <w:tcPr>
            <w:tcW w:w="11250" w:type="dxa"/>
            <w:gridSpan w:val="3"/>
            <w:tcBorders>
              <w:top w:val="outset" w:sz="6" w:space="0" w:color="auto"/>
              <w:left w:val="outset" w:sz="6" w:space="0" w:color="auto"/>
              <w:bottom w:val="single" w:sz="6" w:space="0" w:color="000000"/>
              <w:right w:val="single" w:sz="6" w:space="0" w:color="000000"/>
            </w:tcBorders>
            <w:hideMark/>
          </w:tcPr>
          <w:p w14:paraId="7563B841" w14:textId="77777777" w:rsidR="00874A30" w:rsidRPr="00874A30" w:rsidRDefault="00874A30" w:rsidP="00874A30">
            <w:pPr>
              <w:spacing w:after="0" w:line="240" w:lineRule="auto"/>
              <w:rPr>
                <w:rFonts w:ascii="Arial Narrow" w:hAnsi="Arial Narrow" w:cs="Arial"/>
              </w:rPr>
            </w:pPr>
            <w:r w:rsidRPr="00874A30">
              <w:rPr>
                <w:rFonts w:ascii="Arial Narrow" w:hAnsi="Arial Narrow" w:cs="Arial"/>
              </w:rPr>
              <w:t xml:space="preserve">1. Mail to </w:t>
            </w:r>
            <w:proofErr w:type="gramStart"/>
            <w:r w:rsidRPr="00874A30">
              <w:rPr>
                <w:rFonts w:ascii="Arial Narrow" w:hAnsi="Arial Narrow" w:cs="Arial"/>
              </w:rPr>
              <w:t>patient</w:t>
            </w:r>
            <w:proofErr w:type="gramEnd"/>
            <w:r w:rsidRPr="00874A30">
              <w:rPr>
                <w:rFonts w:ascii="Arial Narrow" w:hAnsi="Arial Narrow" w:cs="Arial"/>
              </w:rPr>
              <w:t>. </w:t>
            </w:r>
          </w:p>
          <w:p w14:paraId="0DA09A77" w14:textId="77777777" w:rsidR="00874A30" w:rsidRPr="00874A30" w:rsidRDefault="00874A30" w:rsidP="00874A30">
            <w:pPr>
              <w:spacing w:after="0" w:line="240" w:lineRule="auto"/>
              <w:rPr>
                <w:rFonts w:ascii="Arial Narrow" w:hAnsi="Arial Narrow" w:cs="Arial"/>
              </w:rPr>
            </w:pPr>
            <w:r w:rsidRPr="00874A30">
              <w:rPr>
                <w:rFonts w:ascii="Arial Narrow" w:hAnsi="Arial Narrow" w:cs="Arial"/>
              </w:rPr>
              <w:t xml:space="preserve">2. Schedule </w:t>
            </w:r>
            <w:proofErr w:type="gramStart"/>
            <w:r w:rsidRPr="00874A30">
              <w:rPr>
                <w:rFonts w:ascii="Arial Narrow" w:hAnsi="Arial Narrow" w:cs="Arial"/>
              </w:rPr>
              <w:t>patient</w:t>
            </w:r>
            <w:proofErr w:type="gramEnd"/>
            <w:r w:rsidRPr="00874A30">
              <w:rPr>
                <w:rFonts w:ascii="Arial Narrow" w:hAnsi="Arial Narrow" w:cs="Arial"/>
              </w:rPr>
              <w:t xml:space="preserve"> to arrive </w:t>
            </w:r>
            <w:proofErr w:type="gramStart"/>
            <w:r w:rsidRPr="00874A30">
              <w:rPr>
                <w:rFonts w:ascii="Arial Narrow" w:hAnsi="Arial Narrow" w:cs="Arial"/>
              </w:rPr>
              <w:t>to</w:t>
            </w:r>
            <w:proofErr w:type="gramEnd"/>
            <w:r w:rsidRPr="00874A30">
              <w:rPr>
                <w:rFonts w:ascii="Arial Narrow" w:hAnsi="Arial Narrow" w:cs="Arial"/>
              </w:rPr>
              <w:t xml:space="preserve"> IHA appt. 45 minutes early with MA assistance.  </w:t>
            </w:r>
          </w:p>
          <w:p w14:paraId="65527CA7" w14:textId="77777777" w:rsidR="00874A30" w:rsidRPr="00874A30" w:rsidRDefault="00874A30" w:rsidP="00874A30">
            <w:pPr>
              <w:spacing w:after="0" w:line="240" w:lineRule="auto"/>
              <w:rPr>
                <w:rFonts w:ascii="Arial Narrow" w:hAnsi="Arial Narrow" w:cs="Arial"/>
              </w:rPr>
            </w:pPr>
            <w:r w:rsidRPr="00874A30">
              <w:rPr>
                <w:rFonts w:ascii="Arial Narrow" w:hAnsi="Arial Narrow" w:cs="Arial"/>
              </w:rPr>
              <w:t xml:space="preserve">3. Instruct </w:t>
            </w:r>
            <w:proofErr w:type="gramStart"/>
            <w:r w:rsidRPr="00874A30">
              <w:rPr>
                <w:rFonts w:ascii="Arial Narrow" w:hAnsi="Arial Narrow" w:cs="Arial"/>
              </w:rPr>
              <w:t>patient</w:t>
            </w:r>
            <w:proofErr w:type="gramEnd"/>
            <w:r w:rsidRPr="00874A30">
              <w:rPr>
                <w:rFonts w:ascii="Arial Narrow" w:hAnsi="Arial Narrow" w:cs="Arial"/>
              </w:rPr>
              <w:t xml:space="preserve"> to complete questionnaire online (MyChart). </w:t>
            </w:r>
          </w:p>
          <w:p w14:paraId="28850011" w14:textId="77777777" w:rsidR="00874A30" w:rsidRPr="00874A30" w:rsidRDefault="00874A30" w:rsidP="00874A30">
            <w:pPr>
              <w:spacing w:after="0" w:line="240" w:lineRule="auto"/>
              <w:rPr>
                <w:rFonts w:ascii="Arial Narrow" w:hAnsi="Arial Narrow" w:cs="Arial"/>
              </w:rPr>
            </w:pPr>
            <w:r w:rsidRPr="00874A30">
              <w:rPr>
                <w:rFonts w:ascii="Arial Narrow" w:hAnsi="Arial Narrow" w:cs="Arial"/>
              </w:rPr>
              <w:t> </w:t>
            </w:r>
          </w:p>
        </w:tc>
      </w:tr>
      <w:tr w:rsidR="00874A30" w:rsidRPr="00874A30" w14:paraId="14A9A955" w14:textId="77777777">
        <w:trPr>
          <w:trHeight w:val="495"/>
        </w:trPr>
        <w:tc>
          <w:tcPr>
            <w:tcW w:w="2775" w:type="dxa"/>
            <w:gridSpan w:val="2"/>
            <w:tcBorders>
              <w:top w:val="outset" w:sz="6" w:space="0" w:color="auto"/>
              <w:left w:val="single" w:sz="6" w:space="0" w:color="000000"/>
              <w:bottom w:val="single" w:sz="6" w:space="0" w:color="000000"/>
              <w:right w:val="single" w:sz="6" w:space="0" w:color="000000"/>
            </w:tcBorders>
            <w:hideMark/>
          </w:tcPr>
          <w:p w14:paraId="35962E68" w14:textId="77777777" w:rsidR="00874A30" w:rsidRPr="00874A30" w:rsidRDefault="00874A30" w:rsidP="00874A30">
            <w:pPr>
              <w:spacing w:after="0" w:line="240" w:lineRule="auto"/>
              <w:rPr>
                <w:rFonts w:ascii="Arial Narrow" w:hAnsi="Arial Narrow" w:cs="Arial"/>
              </w:rPr>
            </w:pPr>
            <w:r w:rsidRPr="00874A30">
              <w:rPr>
                <w:rFonts w:ascii="Arial Narrow" w:hAnsi="Arial Narrow" w:cs="Arial"/>
                <w:b/>
                <w:bCs/>
              </w:rPr>
              <w:t>Operator(s)</w:t>
            </w:r>
            <w:r w:rsidRPr="00874A30">
              <w:rPr>
                <w:rFonts w:ascii="Arial Narrow" w:hAnsi="Arial Narrow" w:cs="Arial"/>
              </w:rPr>
              <w:t> </w:t>
            </w:r>
          </w:p>
        </w:tc>
        <w:tc>
          <w:tcPr>
            <w:tcW w:w="4770" w:type="dxa"/>
            <w:tcBorders>
              <w:top w:val="outset" w:sz="6" w:space="0" w:color="auto"/>
              <w:left w:val="outset" w:sz="6" w:space="0" w:color="auto"/>
              <w:bottom w:val="single" w:sz="6" w:space="0" w:color="000000"/>
              <w:right w:val="single" w:sz="6" w:space="0" w:color="000000"/>
            </w:tcBorders>
            <w:hideMark/>
          </w:tcPr>
          <w:p w14:paraId="5D7F2F0F" w14:textId="77777777" w:rsidR="00874A30" w:rsidRPr="00874A30" w:rsidRDefault="00874A30" w:rsidP="00874A30">
            <w:pPr>
              <w:spacing w:after="0" w:line="240" w:lineRule="auto"/>
              <w:rPr>
                <w:rFonts w:ascii="Arial Narrow" w:hAnsi="Arial Narrow" w:cs="Arial"/>
              </w:rPr>
            </w:pPr>
            <w:r w:rsidRPr="00874A30">
              <w:rPr>
                <w:rFonts w:ascii="Arial Narrow" w:hAnsi="Arial Narrow" w:cs="Arial"/>
              </w:rPr>
              <w:t>Administrative and Clinical Staff </w:t>
            </w:r>
          </w:p>
        </w:tc>
        <w:tc>
          <w:tcPr>
            <w:tcW w:w="3240" w:type="dxa"/>
            <w:tcBorders>
              <w:top w:val="outset" w:sz="6" w:space="0" w:color="auto"/>
              <w:left w:val="outset" w:sz="6" w:space="0" w:color="auto"/>
              <w:bottom w:val="single" w:sz="6" w:space="0" w:color="000000"/>
              <w:right w:val="single" w:sz="6" w:space="0" w:color="000000"/>
            </w:tcBorders>
            <w:hideMark/>
          </w:tcPr>
          <w:p w14:paraId="733D4623" w14:textId="77777777" w:rsidR="00874A30" w:rsidRPr="00874A30" w:rsidRDefault="00874A30" w:rsidP="00874A30">
            <w:pPr>
              <w:spacing w:after="0" w:line="240" w:lineRule="auto"/>
              <w:rPr>
                <w:rFonts w:ascii="Arial Narrow" w:hAnsi="Arial Narrow" w:cs="Arial"/>
              </w:rPr>
            </w:pPr>
            <w:r w:rsidRPr="00874A30">
              <w:rPr>
                <w:rFonts w:ascii="Arial Narrow" w:hAnsi="Arial Narrow" w:cs="Arial"/>
                <w:b/>
                <w:bCs/>
              </w:rPr>
              <w:t>Estimated Avg Intake Time:</w:t>
            </w:r>
            <w:r w:rsidRPr="00874A30">
              <w:rPr>
                <w:rFonts w:ascii="Arial Narrow" w:hAnsi="Arial Narrow" w:cs="Arial"/>
              </w:rPr>
              <w:t> </w:t>
            </w:r>
          </w:p>
        </w:tc>
        <w:tc>
          <w:tcPr>
            <w:tcW w:w="3240" w:type="dxa"/>
            <w:tcBorders>
              <w:top w:val="outset" w:sz="6" w:space="0" w:color="auto"/>
              <w:left w:val="outset" w:sz="6" w:space="0" w:color="auto"/>
              <w:bottom w:val="single" w:sz="6" w:space="0" w:color="000000"/>
              <w:right w:val="single" w:sz="6" w:space="0" w:color="000000"/>
            </w:tcBorders>
            <w:hideMark/>
          </w:tcPr>
          <w:p w14:paraId="10B897F1" w14:textId="77777777" w:rsidR="00874A30" w:rsidRPr="00874A30" w:rsidRDefault="00874A30" w:rsidP="00874A30">
            <w:pPr>
              <w:spacing w:after="0" w:line="240" w:lineRule="auto"/>
              <w:rPr>
                <w:rFonts w:ascii="Arial Narrow" w:hAnsi="Arial Narrow" w:cs="Arial"/>
              </w:rPr>
            </w:pPr>
            <w:r w:rsidRPr="00874A30">
              <w:rPr>
                <w:rFonts w:ascii="Arial Narrow" w:hAnsi="Arial Narrow" w:cs="Arial"/>
              </w:rPr>
              <w:t> </w:t>
            </w:r>
          </w:p>
        </w:tc>
      </w:tr>
      <w:tr w:rsidR="00874A30" w:rsidRPr="00874A30" w14:paraId="1E25F2EE" w14:textId="77777777">
        <w:trPr>
          <w:trHeight w:val="270"/>
        </w:trPr>
        <w:tc>
          <w:tcPr>
            <w:tcW w:w="720" w:type="dxa"/>
            <w:tcBorders>
              <w:top w:val="outset" w:sz="6" w:space="0" w:color="auto"/>
              <w:left w:val="single" w:sz="6" w:space="0" w:color="000000"/>
              <w:bottom w:val="single" w:sz="6" w:space="0" w:color="000000"/>
              <w:right w:val="single" w:sz="6" w:space="0" w:color="000000"/>
            </w:tcBorders>
            <w:shd w:val="clear" w:color="auto" w:fill="DBE5F1"/>
            <w:hideMark/>
          </w:tcPr>
          <w:p w14:paraId="4BD1DEDF" w14:textId="77777777" w:rsidR="00874A30" w:rsidRPr="00874A30" w:rsidRDefault="00874A30" w:rsidP="00874A30">
            <w:pPr>
              <w:spacing w:after="0" w:line="240" w:lineRule="auto"/>
              <w:rPr>
                <w:rFonts w:ascii="Arial Narrow" w:hAnsi="Arial Narrow" w:cs="Arial"/>
              </w:rPr>
            </w:pPr>
            <w:r w:rsidRPr="00874A30">
              <w:rPr>
                <w:rFonts w:ascii="Arial Narrow" w:hAnsi="Arial Narrow" w:cs="Arial"/>
                <w:b/>
                <w:bCs/>
              </w:rPr>
              <w:t>STEP</w:t>
            </w:r>
            <w:r w:rsidRPr="00874A30">
              <w:rPr>
                <w:rFonts w:ascii="Arial Narrow" w:hAnsi="Arial Narrow" w:cs="Arial"/>
              </w:rPr>
              <w:t> </w:t>
            </w:r>
          </w:p>
        </w:tc>
        <w:tc>
          <w:tcPr>
            <w:tcW w:w="2040" w:type="dxa"/>
            <w:tcBorders>
              <w:top w:val="outset" w:sz="6" w:space="0" w:color="auto"/>
              <w:left w:val="outset" w:sz="6" w:space="0" w:color="auto"/>
              <w:bottom w:val="single" w:sz="6" w:space="0" w:color="000000"/>
              <w:right w:val="single" w:sz="6" w:space="0" w:color="000000"/>
            </w:tcBorders>
            <w:shd w:val="clear" w:color="auto" w:fill="DBE5F1"/>
            <w:hideMark/>
          </w:tcPr>
          <w:p w14:paraId="4D5FE54E" w14:textId="77777777" w:rsidR="00874A30" w:rsidRPr="00874A30" w:rsidRDefault="00874A30" w:rsidP="00874A30">
            <w:pPr>
              <w:spacing w:after="0" w:line="240" w:lineRule="auto"/>
              <w:rPr>
                <w:rFonts w:ascii="Arial Narrow" w:hAnsi="Arial Narrow" w:cs="Arial"/>
              </w:rPr>
            </w:pPr>
            <w:r w:rsidRPr="00874A30">
              <w:rPr>
                <w:rFonts w:ascii="Arial Narrow" w:hAnsi="Arial Narrow" w:cs="Arial"/>
                <w:b/>
                <w:bCs/>
              </w:rPr>
              <w:t>OPERATOR</w:t>
            </w:r>
            <w:r w:rsidRPr="00874A30">
              <w:rPr>
                <w:rFonts w:ascii="Arial Narrow" w:hAnsi="Arial Narrow" w:cs="Arial"/>
              </w:rPr>
              <w:t> </w:t>
            </w:r>
          </w:p>
        </w:tc>
        <w:tc>
          <w:tcPr>
            <w:tcW w:w="4770" w:type="dxa"/>
            <w:tcBorders>
              <w:top w:val="outset" w:sz="6" w:space="0" w:color="auto"/>
              <w:left w:val="outset" w:sz="6" w:space="0" w:color="auto"/>
              <w:bottom w:val="single" w:sz="6" w:space="0" w:color="000000"/>
              <w:right w:val="single" w:sz="6" w:space="0" w:color="000000"/>
            </w:tcBorders>
            <w:shd w:val="clear" w:color="auto" w:fill="DBE5F1"/>
            <w:hideMark/>
          </w:tcPr>
          <w:p w14:paraId="72ECC86F" w14:textId="77777777" w:rsidR="00874A30" w:rsidRPr="00874A30" w:rsidRDefault="00874A30" w:rsidP="00874A30">
            <w:pPr>
              <w:spacing w:after="0" w:line="240" w:lineRule="auto"/>
              <w:rPr>
                <w:rFonts w:ascii="Arial Narrow" w:hAnsi="Arial Narrow" w:cs="Arial"/>
              </w:rPr>
            </w:pPr>
            <w:r w:rsidRPr="00874A30">
              <w:rPr>
                <w:rFonts w:ascii="Arial Narrow" w:hAnsi="Arial Narrow" w:cs="Arial"/>
                <w:b/>
                <w:bCs/>
              </w:rPr>
              <w:t>TASK DESCRIPTION</w:t>
            </w:r>
            <w:r w:rsidRPr="00874A30">
              <w:rPr>
                <w:rFonts w:ascii="Arial Narrow" w:hAnsi="Arial Narrow" w:cs="Arial"/>
              </w:rPr>
              <w:t> </w:t>
            </w:r>
          </w:p>
        </w:tc>
        <w:tc>
          <w:tcPr>
            <w:tcW w:w="6480" w:type="dxa"/>
            <w:gridSpan w:val="2"/>
            <w:tcBorders>
              <w:top w:val="outset" w:sz="6" w:space="0" w:color="auto"/>
              <w:left w:val="outset" w:sz="6" w:space="0" w:color="auto"/>
              <w:bottom w:val="single" w:sz="6" w:space="0" w:color="000000"/>
              <w:right w:val="single" w:sz="6" w:space="0" w:color="000000"/>
            </w:tcBorders>
            <w:shd w:val="clear" w:color="auto" w:fill="DBE5F1"/>
            <w:hideMark/>
          </w:tcPr>
          <w:p w14:paraId="00D24822" w14:textId="77777777" w:rsidR="00874A30" w:rsidRPr="00874A30" w:rsidRDefault="00874A30" w:rsidP="00874A30">
            <w:pPr>
              <w:spacing w:after="0" w:line="240" w:lineRule="auto"/>
              <w:rPr>
                <w:rFonts w:ascii="Arial Narrow" w:hAnsi="Arial Narrow" w:cs="Arial"/>
              </w:rPr>
            </w:pPr>
            <w:r w:rsidRPr="00874A30">
              <w:rPr>
                <w:rFonts w:ascii="Arial Narrow" w:hAnsi="Arial Narrow" w:cs="Arial"/>
                <w:b/>
                <w:bCs/>
              </w:rPr>
              <w:t>Why</w:t>
            </w:r>
            <w:r w:rsidRPr="00874A30">
              <w:rPr>
                <w:rFonts w:ascii="Arial Narrow" w:hAnsi="Arial Narrow" w:cs="Arial"/>
              </w:rPr>
              <w:t> </w:t>
            </w:r>
          </w:p>
        </w:tc>
      </w:tr>
      <w:tr w:rsidR="00874A30" w:rsidRPr="00874A30" w14:paraId="091BE496" w14:textId="77777777">
        <w:trPr>
          <w:trHeight w:val="375"/>
        </w:trPr>
        <w:tc>
          <w:tcPr>
            <w:tcW w:w="720" w:type="dxa"/>
            <w:tcBorders>
              <w:top w:val="outset" w:sz="6" w:space="0" w:color="auto"/>
              <w:left w:val="single" w:sz="6" w:space="0" w:color="000000"/>
              <w:bottom w:val="single" w:sz="6" w:space="0" w:color="000000"/>
              <w:right w:val="single" w:sz="6" w:space="0" w:color="000000"/>
            </w:tcBorders>
            <w:hideMark/>
          </w:tcPr>
          <w:p w14:paraId="30E55F3E" w14:textId="77777777" w:rsidR="00874A30" w:rsidRPr="00874A30" w:rsidRDefault="00874A30" w:rsidP="00874A30">
            <w:pPr>
              <w:spacing w:after="0" w:line="240" w:lineRule="auto"/>
              <w:rPr>
                <w:rFonts w:ascii="Arial Narrow" w:hAnsi="Arial Narrow" w:cs="Arial"/>
              </w:rPr>
            </w:pPr>
            <w:r w:rsidRPr="00874A30">
              <w:rPr>
                <w:rFonts w:ascii="Arial Narrow" w:hAnsi="Arial Narrow" w:cs="Arial"/>
              </w:rPr>
              <w:t>NO. </w:t>
            </w:r>
          </w:p>
        </w:tc>
        <w:tc>
          <w:tcPr>
            <w:tcW w:w="2040" w:type="dxa"/>
            <w:tcBorders>
              <w:top w:val="outset" w:sz="6" w:space="0" w:color="auto"/>
              <w:left w:val="outset" w:sz="6" w:space="0" w:color="auto"/>
              <w:bottom w:val="single" w:sz="6" w:space="0" w:color="000000"/>
              <w:right w:val="single" w:sz="6" w:space="0" w:color="000000"/>
            </w:tcBorders>
            <w:hideMark/>
          </w:tcPr>
          <w:p w14:paraId="6A839723" w14:textId="77777777" w:rsidR="00874A30" w:rsidRPr="00874A30" w:rsidRDefault="00874A30" w:rsidP="00874A30">
            <w:pPr>
              <w:spacing w:after="0" w:line="240" w:lineRule="auto"/>
              <w:rPr>
                <w:rFonts w:ascii="Arial Narrow" w:hAnsi="Arial Narrow" w:cs="Arial"/>
              </w:rPr>
            </w:pPr>
            <w:r w:rsidRPr="00874A30">
              <w:rPr>
                <w:rFonts w:ascii="Arial Narrow" w:hAnsi="Arial Narrow" w:cs="Arial"/>
              </w:rPr>
              <w:t>(Who) </w:t>
            </w:r>
          </w:p>
        </w:tc>
        <w:tc>
          <w:tcPr>
            <w:tcW w:w="4770" w:type="dxa"/>
            <w:tcBorders>
              <w:top w:val="outset" w:sz="6" w:space="0" w:color="auto"/>
              <w:left w:val="outset" w:sz="6" w:space="0" w:color="auto"/>
              <w:bottom w:val="single" w:sz="6" w:space="0" w:color="000000"/>
              <w:right w:val="single" w:sz="6" w:space="0" w:color="000000"/>
            </w:tcBorders>
            <w:hideMark/>
          </w:tcPr>
          <w:p w14:paraId="554A1874" w14:textId="77777777" w:rsidR="00874A30" w:rsidRPr="00874A30" w:rsidRDefault="00874A30" w:rsidP="00874A30">
            <w:pPr>
              <w:spacing w:after="0" w:line="240" w:lineRule="auto"/>
              <w:rPr>
                <w:rFonts w:ascii="Arial Narrow" w:hAnsi="Arial Narrow" w:cs="Arial"/>
              </w:rPr>
            </w:pPr>
            <w:r w:rsidRPr="00874A30">
              <w:rPr>
                <w:rFonts w:ascii="Arial Narrow" w:hAnsi="Arial Narrow" w:cs="Arial"/>
              </w:rPr>
              <w:t>(What) </w:t>
            </w:r>
          </w:p>
        </w:tc>
        <w:tc>
          <w:tcPr>
            <w:tcW w:w="6480" w:type="dxa"/>
            <w:gridSpan w:val="2"/>
            <w:tcBorders>
              <w:top w:val="outset" w:sz="6" w:space="0" w:color="auto"/>
              <w:left w:val="outset" w:sz="6" w:space="0" w:color="auto"/>
              <w:bottom w:val="single" w:sz="6" w:space="0" w:color="000000"/>
              <w:right w:val="single" w:sz="6" w:space="0" w:color="000000"/>
            </w:tcBorders>
            <w:hideMark/>
          </w:tcPr>
          <w:p w14:paraId="16991088" w14:textId="77777777" w:rsidR="00874A30" w:rsidRPr="00874A30" w:rsidRDefault="00874A30" w:rsidP="00874A30">
            <w:pPr>
              <w:spacing w:after="0" w:line="240" w:lineRule="auto"/>
              <w:rPr>
                <w:rFonts w:ascii="Arial Narrow" w:hAnsi="Arial Narrow" w:cs="Arial"/>
              </w:rPr>
            </w:pPr>
            <w:r w:rsidRPr="00874A30">
              <w:rPr>
                <w:rFonts w:ascii="Arial Narrow" w:hAnsi="Arial Narrow" w:cs="Arial"/>
              </w:rPr>
              <w:t> </w:t>
            </w:r>
          </w:p>
        </w:tc>
      </w:tr>
      <w:tr w:rsidR="00874A30" w:rsidRPr="00874A30" w14:paraId="1A47C6AF" w14:textId="77777777">
        <w:trPr>
          <w:trHeight w:val="345"/>
        </w:trPr>
        <w:tc>
          <w:tcPr>
            <w:tcW w:w="720" w:type="dxa"/>
            <w:tcBorders>
              <w:top w:val="outset" w:sz="6" w:space="0" w:color="auto"/>
              <w:left w:val="single" w:sz="6" w:space="0" w:color="000000"/>
              <w:bottom w:val="single" w:sz="6" w:space="0" w:color="000000"/>
              <w:right w:val="single" w:sz="6" w:space="0" w:color="000000"/>
            </w:tcBorders>
            <w:hideMark/>
          </w:tcPr>
          <w:p w14:paraId="0E1D044B" w14:textId="77777777" w:rsidR="00874A30" w:rsidRPr="00874A30" w:rsidRDefault="00874A30" w:rsidP="00874A30">
            <w:pPr>
              <w:spacing w:after="0" w:line="240" w:lineRule="auto"/>
              <w:rPr>
                <w:rFonts w:ascii="Arial Narrow" w:hAnsi="Arial Narrow" w:cs="Arial"/>
              </w:rPr>
            </w:pPr>
            <w:r w:rsidRPr="00874A30">
              <w:rPr>
                <w:rFonts w:ascii="Arial Narrow" w:hAnsi="Arial Narrow" w:cs="Arial"/>
              </w:rPr>
              <w:t>1 </w:t>
            </w:r>
          </w:p>
        </w:tc>
        <w:tc>
          <w:tcPr>
            <w:tcW w:w="2040" w:type="dxa"/>
            <w:tcBorders>
              <w:top w:val="outset" w:sz="6" w:space="0" w:color="auto"/>
              <w:left w:val="outset" w:sz="6" w:space="0" w:color="auto"/>
              <w:bottom w:val="single" w:sz="6" w:space="0" w:color="000000"/>
              <w:right w:val="single" w:sz="6" w:space="0" w:color="000000"/>
            </w:tcBorders>
            <w:hideMark/>
          </w:tcPr>
          <w:p w14:paraId="0A3A74C3" w14:textId="77777777" w:rsidR="00874A30" w:rsidRPr="00874A30" w:rsidRDefault="00874A30" w:rsidP="00874A30">
            <w:pPr>
              <w:spacing w:after="0" w:line="240" w:lineRule="auto"/>
              <w:rPr>
                <w:rFonts w:ascii="Arial Narrow" w:hAnsi="Arial Narrow" w:cs="Arial"/>
              </w:rPr>
            </w:pPr>
            <w:r w:rsidRPr="00874A30">
              <w:rPr>
                <w:rFonts w:ascii="Arial Narrow" w:hAnsi="Arial Narrow" w:cs="Arial"/>
              </w:rPr>
              <w:t>NA </w:t>
            </w:r>
          </w:p>
        </w:tc>
        <w:tc>
          <w:tcPr>
            <w:tcW w:w="4770" w:type="dxa"/>
            <w:tcBorders>
              <w:top w:val="outset" w:sz="6" w:space="0" w:color="auto"/>
              <w:left w:val="outset" w:sz="6" w:space="0" w:color="auto"/>
              <w:bottom w:val="single" w:sz="6" w:space="0" w:color="000000"/>
              <w:right w:val="single" w:sz="6" w:space="0" w:color="000000"/>
            </w:tcBorders>
            <w:hideMark/>
          </w:tcPr>
          <w:p w14:paraId="7F9E0333" w14:textId="77777777" w:rsidR="00874A30" w:rsidRPr="00874A30" w:rsidRDefault="00874A30" w:rsidP="00874A30">
            <w:pPr>
              <w:spacing w:after="0" w:line="240" w:lineRule="auto"/>
              <w:rPr>
                <w:rFonts w:ascii="Arial Narrow" w:hAnsi="Arial Narrow" w:cs="Arial"/>
              </w:rPr>
            </w:pPr>
            <w:r w:rsidRPr="00874A30">
              <w:rPr>
                <w:rFonts w:ascii="Arial Narrow" w:hAnsi="Arial Narrow" w:cs="Arial"/>
              </w:rPr>
              <w:t>Choose most appropriate method to administer questionnaire based on patient. </w:t>
            </w:r>
          </w:p>
        </w:tc>
        <w:tc>
          <w:tcPr>
            <w:tcW w:w="6480" w:type="dxa"/>
            <w:gridSpan w:val="2"/>
            <w:tcBorders>
              <w:top w:val="outset" w:sz="6" w:space="0" w:color="auto"/>
              <w:left w:val="outset" w:sz="6" w:space="0" w:color="auto"/>
              <w:bottom w:val="single" w:sz="6" w:space="0" w:color="000000"/>
              <w:right w:val="single" w:sz="6" w:space="0" w:color="000000"/>
            </w:tcBorders>
            <w:hideMark/>
          </w:tcPr>
          <w:p w14:paraId="6BEDBBBA" w14:textId="77777777" w:rsidR="00874A30" w:rsidRPr="00874A30" w:rsidRDefault="00874A30" w:rsidP="00874A30">
            <w:pPr>
              <w:spacing w:after="0" w:line="240" w:lineRule="auto"/>
              <w:rPr>
                <w:rFonts w:ascii="Arial Narrow" w:hAnsi="Arial Narrow" w:cs="Arial"/>
              </w:rPr>
            </w:pPr>
            <w:r w:rsidRPr="00874A30">
              <w:rPr>
                <w:rFonts w:ascii="Arial Narrow" w:hAnsi="Arial Narrow" w:cs="Arial"/>
              </w:rPr>
              <w:t>To ensure the patient or representative has time to review the document prior to the visit with the provider.  </w:t>
            </w:r>
          </w:p>
        </w:tc>
      </w:tr>
      <w:tr w:rsidR="00874A30" w:rsidRPr="00874A30" w14:paraId="39C067C9" w14:textId="77777777">
        <w:trPr>
          <w:trHeight w:val="585"/>
        </w:trPr>
        <w:tc>
          <w:tcPr>
            <w:tcW w:w="720" w:type="dxa"/>
            <w:tcBorders>
              <w:top w:val="outset" w:sz="6" w:space="0" w:color="auto"/>
              <w:left w:val="single" w:sz="6" w:space="0" w:color="000000"/>
              <w:bottom w:val="single" w:sz="6" w:space="0" w:color="000000"/>
              <w:right w:val="single" w:sz="6" w:space="0" w:color="000000"/>
            </w:tcBorders>
            <w:hideMark/>
          </w:tcPr>
          <w:p w14:paraId="4E9DE1A5" w14:textId="77777777" w:rsidR="00874A30" w:rsidRPr="00874A30" w:rsidRDefault="00874A30" w:rsidP="00874A30">
            <w:pPr>
              <w:spacing w:after="0" w:line="240" w:lineRule="auto"/>
              <w:rPr>
                <w:rFonts w:ascii="Arial Narrow" w:hAnsi="Arial Narrow" w:cs="Arial"/>
              </w:rPr>
            </w:pPr>
            <w:r w:rsidRPr="00874A30">
              <w:rPr>
                <w:rFonts w:ascii="Arial Narrow" w:hAnsi="Arial Narrow" w:cs="Arial"/>
              </w:rPr>
              <w:lastRenderedPageBreak/>
              <w:t>2 </w:t>
            </w:r>
          </w:p>
        </w:tc>
        <w:tc>
          <w:tcPr>
            <w:tcW w:w="2040" w:type="dxa"/>
            <w:tcBorders>
              <w:top w:val="outset" w:sz="6" w:space="0" w:color="auto"/>
              <w:left w:val="outset" w:sz="6" w:space="0" w:color="auto"/>
              <w:bottom w:val="single" w:sz="6" w:space="0" w:color="000000"/>
              <w:right w:val="single" w:sz="6" w:space="0" w:color="000000"/>
            </w:tcBorders>
            <w:hideMark/>
          </w:tcPr>
          <w:p w14:paraId="19E64804" w14:textId="77777777" w:rsidR="00874A30" w:rsidRPr="00874A30" w:rsidRDefault="00874A30" w:rsidP="00874A30">
            <w:pPr>
              <w:spacing w:after="0" w:line="240" w:lineRule="auto"/>
              <w:rPr>
                <w:rFonts w:ascii="Arial Narrow" w:hAnsi="Arial Narrow" w:cs="Arial"/>
              </w:rPr>
            </w:pPr>
            <w:r w:rsidRPr="00874A30">
              <w:rPr>
                <w:rFonts w:ascii="Arial Narrow" w:hAnsi="Arial Narrow" w:cs="Arial"/>
              </w:rPr>
              <w:t>MA </w:t>
            </w:r>
          </w:p>
        </w:tc>
        <w:tc>
          <w:tcPr>
            <w:tcW w:w="4770" w:type="dxa"/>
            <w:tcBorders>
              <w:top w:val="outset" w:sz="6" w:space="0" w:color="auto"/>
              <w:left w:val="outset" w:sz="6" w:space="0" w:color="auto"/>
              <w:bottom w:val="single" w:sz="6" w:space="0" w:color="000000"/>
              <w:right w:val="single" w:sz="6" w:space="0" w:color="000000"/>
            </w:tcBorders>
            <w:hideMark/>
          </w:tcPr>
          <w:p w14:paraId="32658976" w14:textId="77777777" w:rsidR="00874A30" w:rsidRPr="00874A30" w:rsidRDefault="00874A30" w:rsidP="00874A30">
            <w:pPr>
              <w:spacing w:after="0" w:line="240" w:lineRule="auto"/>
              <w:rPr>
                <w:rFonts w:ascii="Arial Narrow" w:hAnsi="Arial Narrow" w:cs="Arial"/>
              </w:rPr>
            </w:pPr>
            <w:r w:rsidRPr="00874A30">
              <w:rPr>
                <w:rFonts w:ascii="Arial Narrow" w:hAnsi="Arial Narrow" w:cs="Arial"/>
              </w:rPr>
              <w:t>MA to collect the completed form from the patient/parent/guardian. </w:t>
            </w:r>
          </w:p>
        </w:tc>
        <w:tc>
          <w:tcPr>
            <w:tcW w:w="6480" w:type="dxa"/>
            <w:gridSpan w:val="2"/>
            <w:tcBorders>
              <w:top w:val="outset" w:sz="6" w:space="0" w:color="auto"/>
              <w:left w:val="outset" w:sz="6" w:space="0" w:color="auto"/>
              <w:bottom w:val="single" w:sz="6" w:space="0" w:color="000000"/>
              <w:right w:val="single" w:sz="6" w:space="0" w:color="000000"/>
            </w:tcBorders>
            <w:hideMark/>
          </w:tcPr>
          <w:p w14:paraId="7C573CB2" w14:textId="77777777" w:rsidR="00874A30" w:rsidRPr="00874A30" w:rsidRDefault="00874A30" w:rsidP="00874A30">
            <w:pPr>
              <w:spacing w:after="0" w:line="240" w:lineRule="auto"/>
              <w:rPr>
                <w:rFonts w:ascii="Arial Narrow" w:hAnsi="Arial Narrow" w:cs="Arial"/>
              </w:rPr>
            </w:pPr>
            <w:r w:rsidRPr="00874A30">
              <w:rPr>
                <w:rFonts w:ascii="Arial Narrow" w:hAnsi="Arial Narrow" w:cs="Arial"/>
              </w:rPr>
              <w:t>To ensure that the form is given to the provider. </w:t>
            </w:r>
          </w:p>
        </w:tc>
      </w:tr>
      <w:tr w:rsidR="00874A30" w:rsidRPr="00874A30" w14:paraId="3DC0233B" w14:textId="77777777">
        <w:trPr>
          <w:trHeight w:val="585"/>
        </w:trPr>
        <w:tc>
          <w:tcPr>
            <w:tcW w:w="720" w:type="dxa"/>
            <w:tcBorders>
              <w:top w:val="outset" w:sz="6" w:space="0" w:color="auto"/>
              <w:left w:val="single" w:sz="6" w:space="0" w:color="000000"/>
              <w:bottom w:val="single" w:sz="6" w:space="0" w:color="000000"/>
              <w:right w:val="single" w:sz="6" w:space="0" w:color="000000"/>
            </w:tcBorders>
            <w:hideMark/>
          </w:tcPr>
          <w:p w14:paraId="255A4BE2" w14:textId="77777777" w:rsidR="00874A30" w:rsidRPr="00874A30" w:rsidRDefault="00874A30" w:rsidP="00874A30">
            <w:pPr>
              <w:spacing w:after="0" w:line="240" w:lineRule="auto"/>
              <w:rPr>
                <w:rFonts w:ascii="Arial Narrow" w:hAnsi="Arial Narrow" w:cs="Arial"/>
              </w:rPr>
            </w:pPr>
            <w:r w:rsidRPr="00874A30">
              <w:rPr>
                <w:rFonts w:ascii="Arial Narrow" w:hAnsi="Arial Narrow" w:cs="Arial"/>
              </w:rPr>
              <w:t>3 </w:t>
            </w:r>
          </w:p>
        </w:tc>
        <w:tc>
          <w:tcPr>
            <w:tcW w:w="2040" w:type="dxa"/>
            <w:tcBorders>
              <w:top w:val="outset" w:sz="6" w:space="0" w:color="auto"/>
              <w:left w:val="outset" w:sz="6" w:space="0" w:color="auto"/>
              <w:bottom w:val="single" w:sz="6" w:space="0" w:color="000000"/>
              <w:right w:val="single" w:sz="6" w:space="0" w:color="000000"/>
            </w:tcBorders>
            <w:hideMark/>
          </w:tcPr>
          <w:p w14:paraId="141DE9FB" w14:textId="77777777" w:rsidR="00874A30" w:rsidRPr="00874A30" w:rsidRDefault="00874A30" w:rsidP="00874A30">
            <w:pPr>
              <w:spacing w:after="0" w:line="240" w:lineRule="auto"/>
              <w:rPr>
                <w:rFonts w:ascii="Arial Narrow" w:hAnsi="Arial Narrow" w:cs="Arial"/>
              </w:rPr>
            </w:pPr>
            <w:r w:rsidRPr="00874A30">
              <w:rPr>
                <w:rFonts w:ascii="Arial Narrow" w:hAnsi="Arial Narrow" w:cs="Arial"/>
              </w:rPr>
              <w:t>MA </w:t>
            </w:r>
          </w:p>
        </w:tc>
        <w:tc>
          <w:tcPr>
            <w:tcW w:w="4770" w:type="dxa"/>
            <w:tcBorders>
              <w:top w:val="outset" w:sz="6" w:space="0" w:color="auto"/>
              <w:left w:val="outset" w:sz="6" w:space="0" w:color="auto"/>
              <w:bottom w:val="single" w:sz="6" w:space="0" w:color="000000"/>
              <w:right w:val="single" w:sz="6" w:space="0" w:color="000000"/>
            </w:tcBorders>
            <w:hideMark/>
          </w:tcPr>
          <w:p w14:paraId="5AA60398" w14:textId="77777777" w:rsidR="00874A30" w:rsidRPr="00874A30" w:rsidRDefault="00874A30" w:rsidP="00874A30">
            <w:pPr>
              <w:spacing w:after="0" w:line="240" w:lineRule="auto"/>
              <w:rPr>
                <w:rFonts w:ascii="Arial Narrow" w:hAnsi="Arial Narrow" w:cs="Arial"/>
              </w:rPr>
            </w:pPr>
            <w:r w:rsidRPr="00874A30">
              <w:rPr>
                <w:rFonts w:ascii="Arial Narrow" w:hAnsi="Arial Narrow" w:cs="Arial"/>
              </w:rPr>
              <w:t>MA to give the completed </w:t>
            </w:r>
            <w:proofErr w:type="gramStart"/>
            <w:r w:rsidRPr="00874A30">
              <w:rPr>
                <w:rFonts w:ascii="Arial Narrow" w:hAnsi="Arial Narrow" w:cs="Arial"/>
              </w:rPr>
              <w:t>from</w:t>
            </w:r>
            <w:proofErr w:type="gramEnd"/>
            <w:r w:rsidRPr="00874A30">
              <w:rPr>
                <w:rFonts w:ascii="Arial Narrow" w:hAnsi="Arial Narrow" w:cs="Arial"/>
              </w:rPr>
              <w:t> to the provider prior to seeing the patient. </w:t>
            </w:r>
          </w:p>
        </w:tc>
        <w:tc>
          <w:tcPr>
            <w:tcW w:w="6480" w:type="dxa"/>
            <w:gridSpan w:val="2"/>
            <w:tcBorders>
              <w:top w:val="outset" w:sz="6" w:space="0" w:color="auto"/>
              <w:left w:val="outset" w:sz="6" w:space="0" w:color="auto"/>
              <w:bottom w:val="single" w:sz="6" w:space="0" w:color="000000"/>
              <w:right w:val="single" w:sz="6" w:space="0" w:color="000000"/>
            </w:tcBorders>
            <w:hideMark/>
          </w:tcPr>
          <w:p w14:paraId="2DE4CE03" w14:textId="77777777" w:rsidR="00874A30" w:rsidRPr="00874A30" w:rsidRDefault="00874A30" w:rsidP="00874A30">
            <w:pPr>
              <w:spacing w:after="0" w:line="240" w:lineRule="auto"/>
              <w:rPr>
                <w:rFonts w:ascii="Arial Narrow" w:hAnsi="Arial Narrow" w:cs="Arial"/>
              </w:rPr>
            </w:pPr>
            <w:r w:rsidRPr="00874A30">
              <w:rPr>
                <w:rFonts w:ascii="Arial Narrow" w:hAnsi="Arial Narrow" w:cs="Arial"/>
              </w:rPr>
              <w:t>To ensure the provider has time to review the form prior to the visit. </w:t>
            </w:r>
          </w:p>
        </w:tc>
      </w:tr>
      <w:tr w:rsidR="00874A30" w:rsidRPr="00874A30" w14:paraId="6F401EF7" w14:textId="77777777">
        <w:trPr>
          <w:trHeight w:val="585"/>
        </w:trPr>
        <w:tc>
          <w:tcPr>
            <w:tcW w:w="720" w:type="dxa"/>
            <w:tcBorders>
              <w:top w:val="outset" w:sz="6" w:space="0" w:color="auto"/>
              <w:left w:val="single" w:sz="6" w:space="0" w:color="000000"/>
              <w:bottom w:val="single" w:sz="6" w:space="0" w:color="000000"/>
              <w:right w:val="single" w:sz="6" w:space="0" w:color="000000"/>
            </w:tcBorders>
            <w:hideMark/>
          </w:tcPr>
          <w:p w14:paraId="0F14559E" w14:textId="77777777" w:rsidR="00874A30" w:rsidRPr="00874A30" w:rsidRDefault="00874A30" w:rsidP="00874A30">
            <w:pPr>
              <w:spacing w:after="0" w:line="240" w:lineRule="auto"/>
              <w:rPr>
                <w:rFonts w:ascii="Arial Narrow" w:hAnsi="Arial Narrow" w:cs="Arial"/>
              </w:rPr>
            </w:pPr>
            <w:r w:rsidRPr="00874A30">
              <w:rPr>
                <w:rFonts w:ascii="Arial Narrow" w:hAnsi="Arial Narrow" w:cs="Arial"/>
              </w:rPr>
              <w:t>4 </w:t>
            </w:r>
          </w:p>
        </w:tc>
        <w:tc>
          <w:tcPr>
            <w:tcW w:w="2040" w:type="dxa"/>
            <w:tcBorders>
              <w:top w:val="outset" w:sz="6" w:space="0" w:color="auto"/>
              <w:left w:val="outset" w:sz="6" w:space="0" w:color="auto"/>
              <w:bottom w:val="single" w:sz="6" w:space="0" w:color="000000"/>
              <w:right w:val="single" w:sz="6" w:space="0" w:color="000000"/>
            </w:tcBorders>
            <w:hideMark/>
          </w:tcPr>
          <w:p w14:paraId="1A25574E" w14:textId="77777777" w:rsidR="00874A30" w:rsidRPr="00874A30" w:rsidRDefault="00874A30" w:rsidP="00874A30">
            <w:pPr>
              <w:spacing w:after="0" w:line="240" w:lineRule="auto"/>
              <w:rPr>
                <w:rFonts w:ascii="Arial Narrow" w:hAnsi="Arial Narrow" w:cs="Arial"/>
              </w:rPr>
            </w:pPr>
            <w:r w:rsidRPr="00874A30">
              <w:rPr>
                <w:rFonts w:ascii="Arial Narrow" w:hAnsi="Arial Narrow" w:cs="Arial"/>
              </w:rPr>
              <w:t>Provider </w:t>
            </w:r>
          </w:p>
        </w:tc>
        <w:tc>
          <w:tcPr>
            <w:tcW w:w="4770" w:type="dxa"/>
            <w:tcBorders>
              <w:top w:val="outset" w:sz="6" w:space="0" w:color="auto"/>
              <w:left w:val="outset" w:sz="6" w:space="0" w:color="auto"/>
              <w:bottom w:val="single" w:sz="6" w:space="0" w:color="000000"/>
              <w:right w:val="single" w:sz="6" w:space="0" w:color="000000"/>
            </w:tcBorders>
            <w:hideMark/>
          </w:tcPr>
          <w:p w14:paraId="25931B10" w14:textId="77777777" w:rsidR="00874A30" w:rsidRPr="00874A30" w:rsidRDefault="00874A30" w:rsidP="00874A30">
            <w:pPr>
              <w:spacing w:after="0" w:line="240" w:lineRule="auto"/>
              <w:rPr>
                <w:rFonts w:ascii="Arial Narrow" w:hAnsi="Arial Narrow" w:cs="Arial"/>
              </w:rPr>
            </w:pPr>
            <w:r w:rsidRPr="00874A30">
              <w:rPr>
                <w:rFonts w:ascii="Arial Narrow" w:hAnsi="Arial Narrow" w:cs="Arial"/>
              </w:rPr>
              <w:t>Reviews the form with the patient/parent/ guardian. </w:t>
            </w:r>
          </w:p>
        </w:tc>
        <w:tc>
          <w:tcPr>
            <w:tcW w:w="6480" w:type="dxa"/>
            <w:gridSpan w:val="2"/>
            <w:tcBorders>
              <w:top w:val="outset" w:sz="6" w:space="0" w:color="auto"/>
              <w:left w:val="outset" w:sz="6" w:space="0" w:color="auto"/>
              <w:bottom w:val="single" w:sz="6" w:space="0" w:color="000000"/>
              <w:right w:val="single" w:sz="6" w:space="0" w:color="000000"/>
            </w:tcBorders>
            <w:hideMark/>
          </w:tcPr>
          <w:p w14:paraId="1781F27B" w14:textId="77777777" w:rsidR="00874A30" w:rsidRPr="00874A30" w:rsidRDefault="00874A30" w:rsidP="00874A30">
            <w:pPr>
              <w:spacing w:after="0" w:line="240" w:lineRule="auto"/>
              <w:rPr>
                <w:rFonts w:ascii="Arial Narrow" w:hAnsi="Arial Narrow" w:cs="Arial"/>
              </w:rPr>
            </w:pPr>
            <w:r w:rsidRPr="00874A30">
              <w:rPr>
                <w:rFonts w:ascii="Arial Narrow" w:hAnsi="Arial Narrow" w:cs="Arial"/>
              </w:rPr>
              <w:t> </w:t>
            </w:r>
          </w:p>
        </w:tc>
      </w:tr>
      <w:tr w:rsidR="00874A30" w:rsidRPr="00874A30" w14:paraId="11033CAF" w14:textId="77777777">
        <w:trPr>
          <w:trHeight w:val="660"/>
        </w:trPr>
        <w:tc>
          <w:tcPr>
            <w:tcW w:w="720" w:type="dxa"/>
            <w:tcBorders>
              <w:top w:val="outset" w:sz="6" w:space="0" w:color="auto"/>
              <w:left w:val="single" w:sz="6" w:space="0" w:color="000000"/>
              <w:bottom w:val="single" w:sz="6" w:space="0" w:color="000000"/>
              <w:right w:val="single" w:sz="6" w:space="0" w:color="000000"/>
            </w:tcBorders>
            <w:hideMark/>
          </w:tcPr>
          <w:p w14:paraId="09F0D21C" w14:textId="77777777" w:rsidR="00874A30" w:rsidRPr="00874A30" w:rsidRDefault="00874A30" w:rsidP="00874A30">
            <w:pPr>
              <w:spacing w:after="0" w:line="240" w:lineRule="auto"/>
              <w:rPr>
                <w:rFonts w:ascii="Arial Narrow" w:hAnsi="Arial Narrow" w:cs="Arial"/>
              </w:rPr>
            </w:pPr>
            <w:r w:rsidRPr="00874A30">
              <w:rPr>
                <w:rFonts w:ascii="Arial Narrow" w:hAnsi="Arial Narrow" w:cs="Arial"/>
              </w:rPr>
              <w:t>5 </w:t>
            </w:r>
          </w:p>
        </w:tc>
        <w:tc>
          <w:tcPr>
            <w:tcW w:w="2040" w:type="dxa"/>
            <w:tcBorders>
              <w:top w:val="outset" w:sz="6" w:space="0" w:color="auto"/>
              <w:left w:val="outset" w:sz="6" w:space="0" w:color="auto"/>
              <w:bottom w:val="single" w:sz="6" w:space="0" w:color="000000"/>
              <w:right w:val="single" w:sz="6" w:space="0" w:color="000000"/>
            </w:tcBorders>
            <w:hideMark/>
          </w:tcPr>
          <w:p w14:paraId="76B930B2" w14:textId="77777777" w:rsidR="00874A30" w:rsidRPr="00874A30" w:rsidRDefault="00874A30" w:rsidP="00874A30">
            <w:pPr>
              <w:spacing w:after="0" w:line="240" w:lineRule="auto"/>
              <w:rPr>
                <w:rFonts w:ascii="Arial Narrow" w:hAnsi="Arial Narrow" w:cs="Arial"/>
              </w:rPr>
            </w:pPr>
            <w:r w:rsidRPr="00874A30">
              <w:rPr>
                <w:rFonts w:ascii="Arial Narrow" w:hAnsi="Arial Narrow" w:cs="Arial"/>
              </w:rPr>
              <w:t>MA </w:t>
            </w:r>
          </w:p>
        </w:tc>
        <w:tc>
          <w:tcPr>
            <w:tcW w:w="4770" w:type="dxa"/>
            <w:tcBorders>
              <w:top w:val="outset" w:sz="6" w:space="0" w:color="auto"/>
              <w:left w:val="outset" w:sz="6" w:space="0" w:color="auto"/>
              <w:bottom w:val="single" w:sz="6" w:space="0" w:color="000000"/>
              <w:right w:val="single" w:sz="6" w:space="0" w:color="000000"/>
            </w:tcBorders>
            <w:hideMark/>
          </w:tcPr>
          <w:p w14:paraId="398E032B" w14:textId="77777777" w:rsidR="00874A30" w:rsidRPr="00874A30" w:rsidRDefault="00874A30" w:rsidP="00874A30">
            <w:pPr>
              <w:spacing w:after="0" w:line="240" w:lineRule="auto"/>
              <w:rPr>
                <w:rFonts w:ascii="Arial Narrow" w:hAnsi="Arial Narrow" w:cs="Arial"/>
              </w:rPr>
            </w:pPr>
            <w:r w:rsidRPr="00874A30">
              <w:rPr>
                <w:rFonts w:ascii="Arial Narrow" w:hAnsi="Arial Narrow" w:cs="Arial"/>
              </w:rPr>
              <w:t>Scan the completed form into the patient's chart attached to the associated visit at the end of the visit. </w:t>
            </w:r>
          </w:p>
        </w:tc>
        <w:tc>
          <w:tcPr>
            <w:tcW w:w="6480" w:type="dxa"/>
            <w:gridSpan w:val="2"/>
            <w:tcBorders>
              <w:top w:val="outset" w:sz="6" w:space="0" w:color="auto"/>
              <w:left w:val="outset" w:sz="6" w:space="0" w:color="auto"/>
              <w:bottom w:val="single" w:sz="6" w:space="0" w:color="000000"/>
              <w:right w:val="single" w:sz="6" w:space="0" w:color="000000"/>
            </w:tcBorders>
            <w:hideMark/>
          </w:tcPr>
          <w:p w14:paraId="181C4EAF" w14:textId="77777777" w:rsidR="00874A30" w:rsidRPr="00874A30" w:rsidRDefault="00874A30" w:rsidP="00874A30">
            <w:pPr>
              <w:spacing w:after="0" w:line="240" w:lineRule="auto"/>
              <w:rPr>
                <w:rFonts w:ascii="Arial Narrow" w:hAnsi="Arial Narrow" w:cs="Arial"/>
              </w:rPr>
            </w:pPr>
            <w:r w:rsidRPr="00874A30">
              <w:rPr>
                <w:rFonts w:ascii="Arial Narrow" w:hAnsi="Arial Narrow" w:cs="Arial"/>
              </w:rPr>
              <w:t>To ensure that the form is documented in Epic. </w:t>
            </w:r>
          </w:p>
        </w:tc>
      </w:tr>
    </w:tbl>
    <w:p w14:paraId="443BC663" w14:textId="77777777" w:rsidR="00874A30" w:rsidRPr="00874A30" w:rsidRDefault="00874A30" w:rsidP="00874A30">
      <w:pPr>
        <w:spacing w:after="0" w:line="240" w:lineRule="auto"/>
        <w:rPr>
          <w:rFonts w:ascii="Arial Narrow" w:hAnsi="Arial Narrow" w:cs="Arial"/>
        </w:rPr>
      </w:pPr>
      <w:r w:rsidRPr="00874A30">
        <w:rPr>
          <w:rFonts w:ascii="Arial Narrow" w:hAnsi="Arial Narrow" w:cs="Arial"/>
        </w:rPr>
        <w:t> </w:t>
      </w:r>
    </w:p>
    <w:p w14:paraId="294F1939" w14:textId="77777777" w:rsidR="006A16AE" w:rsidRDefault="006A16AE" w:rsidP="00874A30">
      <w:pPr>
        <w:spacing w:after="0" w:line="240" w:lineRule="auto"/>
        <w:rPr>
          <w:rFonts w:ascii="Arial Narrow" w:hAnsi="Arial Narrow" w:cs="Arial"/>
        </w:rPr>
      </w:pPr>
    </w:p>
    <w:p w14:paraId="4436A260" w14:textId="4AF816B7" w:rsidR="00874A30" w:rsidRPr="00874A30" w:rsidRDefault="00874A30" w:rsidP="006A16AE">
      <w:pPr>
        <w:rPr>
          <w:rFonts w:ascii="Arial Narrow" w:hAnsi="Arial Narrow" w:cs="Arial"/>
        </w:rPr>
      </w:pPr>
      <w:r w:rsidRPr="00874A30">
        <w:rPr>
          <w:rFonts w:ascii="Arial Narrow" w:hAnsi="Arial Narrow" w:cs="Arial"/>
        </w:rPr>
        <w:t> </w:t>
      </w:r>
      <w:r w:rsidR="006A16AE" w:rsidRPr="006A16AE">
        <w:rPr>
          <w:rFonts w:ascii="Arial Narrow" w:hAnsi="Arial Narrow" w:cs="Arial"/>
          <w:b/>
          <w:bCs/>
        </w:rPr>
        <w:t>Primary Care</w:t>
      </w:r>
      <w:r w:rsidR="006A16AE">
        <w:rPr>
          <w:rFonts w:ascii="Arial Narrow" w:hAnsi="Arial Narrow" w:cs="Arial"/>
        </w:rPr>
        <w:t xml:space="preserve"> - </w:t>
      </w:r>
      <w:r w:rsidR="006A16AE" w:rsidRPr="006A16AE">
        <w:rPr>
          <w:rFonts w:ascii="Arial Narrow" w:hAnsi="Arial Narrow" w:cs="Arial"/>
          <w:b/>
          <w:bCs/>
        </w:rPr>
        <w:t>IHA Office Flow Map</w:t>
      </w:r>
    </w:p>
    <w:p w14:paraId="50120D98" w14:textId="0B9446B5" w:rsidR="006A16AE" w:rsidRDefault="00693531" w:rsidP="00874A30">
      <w:pPr>
        <w:spacing w:after="0" w:line="240" w:lineRule="auto"/>
        <w:rPr>
          <w:rFonts w:ascii="Arial Narrow" w:hAnsi="Arial Narrow" w:cs="Arial"/>
        </w:rPr>
      </w:pPr>
      <w:r>
        <w:rPr>
          <w:noProof/>
        </w:rPr>
        <w:drawing>
          <wp:inline distT="0" distB="0" distL="0" distR="0" wp14:anchorId="52694174" wp14:editId="6E6451E4">
            <wp:extent cx="6400800" cy="3639820"/>
            <wp:effectExtent l="0" t="0" r="0" b="0"/>
            <wp:docPr id="8895780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578022" name=""/>
                    <pic:cNvPicPr/>
                  </pic:nvPicPr>
                  <pic:blipFill>
                    <a:blip r:embed="rId37"/>
                    <a:stretch>
                      <a:fillRect/>
                    </a:stretch>
                  </pic:blipFill>
                  <pic:spPr>
                    <a:xfrm>
                      <a:off x="0" y="0"/>
                      <a:ext cx="6400800" cy="3639820"/>
                    </a:xfrm>
                    <a:prstGeom prst="rect">
                      <a:avLst/>
                    </a:prstGeom>
                  </pic:spPr>
                </pic:pic>
              </a:graphicData>
            </a:graphic>
          </wp:inline>
        </w:drawing>
      </w:r>
    </w:p>
    <w:p w14:paraId="52CC57B9" w14:textId="4497FD8F" w:rsidR="00221884" w:rsidRPr="006A16AE" w:rsidRDefault="00874A30" w:rsidP="00874A30">
      <w:pPr>
        <w:spacing w:after="0" w:line="240" w:lineRule="auto"/>
        <w:rPr>
          <w:rFonts w:ascii="Arial Narrow" w:hAnsi="Arial Narrow" w:cs="Arial"/>
        </w:rPr>
      </w:pPr>
      <w:r w:rsidRPr="00874A30">
        <w:rPr>
          <w:rFonts w:ascii="Arial Narrow" w:hAnsi="Arial Narrow" w:cs="Arial"/>
        </w:rPr>
        <w:t> </w:t>
      </w:r>
    </w:p>
    <w:p w14:paraId="46889130" w14:textId="77777777" w:rsidR="00221884" w:rsidRDefault="00221884" w:rsidP="00874A30">
      <w:pPr>
        <w:spacing w:after="0" w:line="240" w:lineRule="auto"/>
        <w:rPr>
          <w:rFonts w:ascii="Arial Narrow" w:hAnsi="Arial Narrow" w:cs="Arial"/>
          <w:b/>
          <w:bCs/>
        </w:rPr>
      </w:pPr>
    </w:p>
    <w:p w14:paraId="426A01C2" w14:textId="77777777" w:rsidR="008D221F" w:rsidRDefault="008D221F" w:rsidP="00874A30">
      <w:pPr>
        <w:spacing w:after="0" w:line="240" w:lineRule="auto"/>
        <w:rPr>
          <w:rFonts w:ascii="Arial Narrow" w:hAnsi="Arial Narrow" w:cs="Arial"/>
          <w:b/>
          <w:bCs/>
        </w:rPr>
      </w:pPr>
    </w:p>
    <w:p w14:paraId="40B0C4F2" w14:textId="044E2FB3" w:rsidR="00874A30" w:rsidRPr="00874A30" w:rsidRDefault="00874A30" w:rsidP="00874A30">
      <w:pPr>
        <w:spacing w:after="0" w:line="240" w:lineRule="auto"/>
        <w:rPr>
          <w:rFonts w:ascii="Arial Narrow" w:hAnsi="Arial Narrow" w:cs="Arial"/>
        </w:rPr>
      </w:pPr>
      <w:r w:rsidRPr="00874A30">
        <w:rPr>
          <w:rFonts w:ascii="Arial Narrow" w:hAnsi="Arial Narrow" w:cs="Arial"/>
          <w:b/>
          <w:bCs/>
        </w:rPr>
        <w:t>A Checklist for Reviewing Your Implementation Progress:</w:t>
      </w:r>
      <w:r w:rsidRPr="00874A30">
        <w:rPr>
          <w:rFonts w:ascii="Arial Narrow" w:hAnsi="Arial Narrow" w:cs="Arial"/>
        </w:rPr>
        <w:t> </w:t>
      </w:r>
    </w:p>
    <w:p w14:paraId="58805D24" w14:textId="77777777" w:rsidR="00874A30" w:rsidRPr="00874A30" w:rsidRDefault="00874A30" w:rsidP="00874A30">
      <w:pPr>
        <w:numPr>
          <w:ilvl w:val="0"/>
          <w:numId w:val="21"/>
        </w:numPr>
        <w:spacing w:after="0" w:line="240" w:lineRule="auto"/>
        <w:rPr>
          <w:rFonts w:ascii="Arial Narrow" w:hAnsi="Arial Narrow" w:cs="Arial"/>
        </w:rPr>
      </w:pPr>
      <w:r w:rsidRPr="00874A30">
        <w:rPr>
          <w:rFonts w:ascii="Arial Narrow" w:hAnsi="Arial Narrow" w:cs="Arial"/>
        </w:rPr>
        <w:t>Questions for your practice or team Yes No  </w:t>
      </w:r>
    </w:p>
    <w:p w14:paraId="4F821721" w14:textId="77777777" w:rsidR="00874A30" w:rsidRPr="00874A30" w:rsidRDefault="00874A30" w:rsidP="00874A30">
      <w:pPr>
        <w:numPr>
          <w:ilvl w:val="0"/>
          <w:numId w:val="22"/>
        </w:numPr>
        <w:spacing w:after="0" w:line="240" w:lineRule="auto"/>
        <w:rPr>
          <w:rFonts w:ascii="Arial Narrow" w:hAnsi="Arial Narrow" w:cs="Arial"/>
        </w:rPr>
      </w:pPr>
      <w:r w:rsidRPr="00874A30">
        <w:rPr>
          <w:rFonts w:ascii="Arial Narrow" w:hAnsi="Arial Narrow" w:cs="Arial"/>
        </w:rPr>
        <w:t>If, “No,” how can you improve this part of the assessment process? </w:t>
      </w:r>
    </w:p>
    <w:p w14:paraId="4CBE19CA" w14:textId="77777777" w:rsidR="00874A30" w:rsidRPr="00874A30" w:rsidRDefault="00874A30" w:rsidP="00874A30">
      <w:pPr>
        <w:numPr>
          <w:ilvl w:val="0"/>
          <w:numId w:val="23"/>
        </w:numPr>
        <w:spacing w:after="0" w:line="240" w:lineRule="auto"/>
        <w:rPr>
          <w:rFonts w:ascii="Arial Narrow" w:hAnsi="Arial Narrow" w:cs="Arial"/>
        </w:rPr>
      </w:pPr>
      <w:r w:rsidRPr="00874A30">
        <w:rPr>
          <w:rFonts w:ascii="Arial Narrow" w:hAnsi="Arial Narrow" w:cs="Arial"/>
        </w:rPr>
        <w:t>In general, are patients completing the health assessments as expected? </w:t>
      </w:r>
    </w:p>
    <w:p w14:paraId="33F03B31" w14:textId="77777777" w:rsidR="00874A30" w:rsidRPr="00874A30" w:rsidRDefault="00874A30" w:rsidP="00874A30">
      <w:pPr>
        <w:numPr>
          <w:ilvl w:val="0"/>
          <w:numId w:val="23"/>
        </w:numPr>
        <w:spacing w:after="0" w:line="240" w:lineRule="auto"/>
        <w:rPr>
          <w:rFonts w:ascii="Arial Narrow" w:hAnsi="Arial Narrow" w:cs="Arial"/>
        </w:rPr>
      </w:pPr>
      <w:r w:rsidRPr="00874A30">
        <w:rPr>
          <w:rFonts w:ascii="Arial Narrow" w:hAnsi="Arial Narrow" w:cs="Arial"/>
        </w:rPr>
        <w:t>In general, are patients responding positively to the assessment? </w:t>
      </w:r>
    </w:p>
    <w:p w14:paraId="221B945B" w14:textId="77777777" w:rsidR="00874A30" w:rsidRPr="00874A30" w:rsidRDefault="00874A30" w:rsidP="00874A30">
      <w:pPr>
        <w:numPr>
          <w:ilvl w:val="0"/>
          <w:numId w:val="23"/>
        </w:numPr>
        <w:spacing w:after="0" w:line="240" w:lineRule="auto"/>
        <w:rPr>
          <w:rFonts w:ascii="Arial Narrow" w:hAnsi="Arial Narrow" w:cs="Arial"/>
        </w:rPr>
      </w:pPr>
      <w:r w:rsidRPr="00874A30">
        <w:rPr>
          <w:rFonts w:ascii="Arial Narrow" w:hAnsi="Arial Narrow" w:cs="Arial"/>
        </w:rPr>
        <w:t>Are you reaching all or most of the patients you wanted to with the assessment? </w:t>
      </w:r>
    </w:p>
    <w:p w14:paraId="17171A76" w14:textId="77777777" w:rsidR="00874A30" w:rsidRPr="00874A30" w:rsidRDefault="00874A30" w:rsidP="00874A30">
      <w:pPr>
        <w:numPr>
          <w:ilvl w:val="0"/>
          <w:numId w:val="23"/>
        </w:numPr>
        <w:spacing w:after="0" w:line="240" w:lineRule="auto"/>
        <w:rPr>
          <w:rFonts w:ascii="Arial Narrow" w:hAnsi="Arial Narrow" w:cs="Arial"/>
        </w:rPr>
      </w:pPr>
      <w:r w:rsidRPr="00874A30">
        <w:rPr>
          <w:rFonts w:ascii="Arial Narrow" w:hAnsi="Arial Narrow" w:cs="Arial"/>
        </w:rPr>
        <w:t>Can most patients complete the assessment in a timely manner? </w:t>
      </w:r>
    </w:p>
    <w:p w14:paraId="6C5EEB91" w14:textId="77777777" w:rsidR="00874A30" w:rsidRPr="00874A30" w:rsidRDefault="00874A30" w:rsidP="00874A30">
      <w:pPr>
        <w:numPr>
          <w:ilvl w:val="0"/>
          <w:numId w:val="24"/>
        </w:numPr>
        <w:spacing w:after="0" w:line="240" w:lineRule="auto"/>
        <w:rPr>
          <w:rFonts w:ascii="Arial Narrow" w:hAnsi="Arial Narrow" w:cs="Arial"/>
        </w:rPr>
      </w:pPr>
      <w:r w:rsidRPr="00874A30">
        <w:rPr>
          <w:rFonts w:ascii="Arial Narrow" w:hAnsi="Arial Narrow" w:cs="Arial"/>
        </w:rPr>
        <w:t>Do patients routinely complete all the questions on the assessment? </w:t>
      </w:r>
    </w:p>
    <w:p w14:paraId="10801D8E" w14:textId="77777777" w:rsidR="00874A30" w:rsidRPr="00874A30" w:rsidRDefault="00874A30" w:rsidP="00874A30">
      <w:pPr>
        <w:numPr>
          <w:ilvl w:val="0"/>
          <w:numId w:val="24"/>
        </w:numPr>
        <w:spacing w:after="0" w:line="240" w:lineRule="auto"/>
        <w:rPr>
          <w:rFonts w:ascii="Arial Narrow" w:hAnsi="Arial Narrow" w:cs="Arial"/>
        </w:rPr>
      </w:pPr>
      <w:r w:rsidRPr="00874A30">
        <w:rPr>
          <w:rFonts w:ascii="Arial Narrow" w:hAnsi="Arial Narrow" w:cs="Arial"/>
        </w:rPr>
        <w:t>Are staff members able to review the completed assessments as expected? </w:t>
      </w:r>
    </w:p>
    <w:p w14:paraId="1DFA7813" w14:textId="77777777" w:rsidR="00874A30" w:rsidRPr="00874A30" w:rsidRDefault="00874A30" w:rsidP="00874A30">
      <w:pPr>
        <w:numPr>
          <w:ilvl w:val="0"/>
          <w:numId w:val="24"/>
        </w:numPr>
        <w:spacing w:after="0" w:line="240" w:lineRule="auto"/>
        <w:rPr>
          <w:rFonts w:ascii="Arial Narrow" w:hAnsi="Arial Narrow" w:cs="Arial"/>
        </w:rPr>
      </w:pPr>
      <w:r w:rsidRPr="00874A30">
        <w:rPr>
          <w:rFonts w:ascii="Arial Narrow" w:hAnsi="Arial Narrow" w:cs="Arial"/>
        </w:rPr>
        <w:t>Are clinicians able to review the completed assessments as expected? </w:t>
      </w:r>
    </w:p>
    <w:p w14:paraId="2CDD402E" w14:textId="77777777" w:rsidR="00874A30" w:rsidRPr="00874A30" w:rsidRDefault="00874A30" w:rsidP="00874A30">
      <w:pPr>
        <w:numPr>
          <w:ilvl w:val="0"/>
          <w:numId w:val="24"/>
        </w:numPr>
        <w:spacing w:after="0" w:line="240" w:lineRule="auto"/>
        <w:rPr>
          <w:rFonts w:ascii="Arial Narrow" w:hAnsi="Arial Narrow" w:cs="Arial"/>
        </w:rPr>
      </w:pPr>
      <w:r w:rsidRPr="00874A30">
        <w:rPr>
          <w:rFonts w:ascii="Arial Narrow" w:hAnsi="Arial Narrow" w:cs="Arial"/>
        </w:rPr>
        <w:t>Are the clinicians in the practice providing acknowledgment and feedback to patients as expected? </w:t>
      </w:r>
    </w:p>
    <w:p w14:paraId="3EF3DEEE" w14:textId="77777777" w:rsidR="00874A30" w:rsidRPr="00874A30" w:rsidRDefault="00874A30" w:rsidP="00874A30">
      <w:pPr>
        <w:numPr>
          <w:ilvl w:val="0"/>
          <w:numId w:val="24"/>
        </w:numPr>
        <w:spacing w:after="0" w:line="240" w:lineRule="auto"/>
        <w:rPr>
          <w:rFonts w:ascii="Arial Narrow" w:hAnsi="Arial Narrow" w:cs="Arial"/>
        </w:rPr>
      </w:pPr>
      <w:r w:rsidRPr="00874A30">
        <w:rPr>
          <w:rFonts w:ascii="Arial Narrow" w:hAnsi="Arial Narrow" w:cs="Arial"/>
        </w:rPr>
        <w:t>Are assessments being entered into patient charts correctly? </w:t>
      </w:r>
    </w:p>
    <w:p w14:paraId="2CBC2F79" w14:textId="77777777" w:rsidR="00874A30" w:rsidRPr="00874A30" w:rsidRDefault="00874A30" w:rsidP="00874A30">
      <w:pPr>
        <w:numPr>
          <w:ilvl w:val="0"/>
          <w:numId w:val="25"/>
        </w:numPr>
        <w:spacing w:after="0" w:line="240" w:lineRule="auto"/>
        <w:rPr>
          <w:rFonts w:ascii="Arial Narrow" w:hAnsi="Arial Narrow" w:cs="Arial"/>
        </w:rPr>
      </w:pPr>
      <w:r w:rsidRPr="00874A30">
        <w:rPr>
          <w:rFonts w:ascii="Arial Narrow" w:hAnsi="Arial Narrow" w:cs="Arial"/>
        </w:rPr>
        <w:t>Are you able to respond to “positives” as expected? </w:t>
      </w:r>
    </w:p>
    <w:p w14:paraId="4A75F4B8" w14:textId="77777777" w:rsidR="00874A30" w:rsidRPr="00874A30" w:rsidRDefault="00874A30" w:rsidP="00874A30">
      <w:pPr>
        <w:numPr>
          <w:ilvl w:val="0"/>
          <w:numId w:val="25"/>
        </w:numPr>
        <w:spacing w:after="0" w:line="240" w:lineRule="auto"/>
        <w:rPr>
          <w:rFonts w:ascii="Arial Narrow" w:hAnsi="Arial Narrow" w:cs="Arial"/>
        </w:rPr>
      </w:pPr>
      <w:r w:rsidRPr="00874A30">
        <w:rPr>
          <w:rFonts w:ascii="Arial Narrow" w:hAnsi="Arial Narrow" w:cs="Arial"/>
        </w:rPr>
        <w:t>Do you have data to show how the practice has improved screening/assessment rates? </w:t>
      </w:r>
    </w:p>
    <w:p w14:paraId="2A3A26CA" w14:textId="77777777" w:rsidR="00874A30" w:rsidRPr="00874A30" w:rsidRDefault="00874A30" w:rsidP="00874A30">
      <w:pPr>
        <w:spacing w:after="0" w:line="240" w:lineRule="auto"/>
        <w:rPr>
          <w:rFonts w:ascii="Arial Narrow" w:hAnsi="Arial Narrow" w:cs="Arial"/>
        </w:rPr>
      </w:pPr>
      <w:r w:rsidRPr="00874A30">
        <w:rPr>
          <w:rFonts w:ascii="Arial Narrow" w:hAnsi="Arial Narrow" w:cs="Arial"/>
        </w:rPr>
        <w:t> </w:t>
      </w:r>
    </w:p>
    <w:p w14:paraId="283E8D75" w14:textId="6A1106A4" w:rsidR="00310F65" w:rsidRDefault="00310F65" w:rsidP="00AA7A1C">
      <w:pPr>
        <w:pStyle w:val="ListParagraph"/>
        <w:spacing w:after="0" w:line="240" w:lineRule="auto"/>
        <w:ind w:left="0"/>
        <w:rPr>
          <w:rFonts w:ascii="Arial Narrow" w:hAnsi="Arial Narrow" w:cs="Arial"/>
          <w:b/>
          <w:bCs/>
        </w:rPr>
      </w:pPr>
    </w:p>
    <w:p w14:paraId="6C95ADCF" w14:textId="77777777" w:rsidR="00310F65" w:rsidRDefault="00310F65" w:rsidP="00AA7A1C">
      <w:pPr>
        <w:pStyle w:val="ListParagraph"/>
        <w:spacing w:after="0" w:line="240" w:lineRule="auto"/>
        <w:ind w:left="0"/>
        <w:rPr>
          <w:rFonts w:ascii="Arial Narrow" w:hAnsi="Arial Narrow" w:cs="Arial"/>
          <w:b/>
          <w:bCs/>
        </w:rPr>
      </w:pPr>
    </w:p>
    <w:p w14:paraId="56EDEB7D" w14:textId="77777777" w:rsidR="00310F65" w:rsidRDefault="00310F65" w:rsidP="00AA7A1C">
      <w:pPr>
        <w:pStyle w:val="ListParagraph"/>
        <w:spacing w:after="0" w:line="240" w:lineRule="auto"/>
        <w:ind w:left="0"/>
        <w:rPr>
          <w:rFonts w:ascii="Arial Narrow" w:hAnsi="Arial Narrow" w:cs="Arial"/>
          <w:b/>
          <w:bCs/>
        </w:rPr>
      </w:pPr>
    </w:p>
    <w:p w14:paraId="12DCD42E" w14:textId="4539D6B0" w:rsidR="00AA7A1C" w:rsidRPr="00292891" w:rsidRDefault="00AA7A1C" w:rsidP="00AA7A1C">
      <w:pPr>
        <w:pStyle w:val="ListParagraph"/>
        <w:spacing w:after="0" w:line="240" w:lineRule="auto"/>
        <w:ind w:left="0"/>
        <w:rPr>
          <w:rFonts w:ascii="Arial Narrow" w:hAnsi="Arial Narrow" w:cs="Arial"/>
          <w:b/>
          <w:bCs/>
        </w:rPr>
      </w:pPr>
      <w:r w:rsidRPr="00292891">
        <w:rPr>
          <w:rFonts w:ascii="Arial Narrow" w:hAnsi="Arial Narrow" w:cs="Arial"/>
          <w:b/>
          <w:bCs/>
        </w:rPr>
        <w:t>References:</w:t>
      </w:r>
    </w:p>
    <w:p w14:paraId="3CC4B0CB" w14:textId="77777777" w:rsidR="00AA7A1C" w:rsidRPr="00EF5A83" w:rsidRDefault="00AA7A1C" w:rsidP="00AA7A1C">
      <w:pPr>
        <w:spacing w:after="0" w:line="240" w:lineRule="auto"/>
        <w:rPr>
          <w:rFonts w:ascii="Arial Narrow" w:hAnsi="Arial Narrow" w:cs="Arial"/>
        </w:rPr>
      </w:pPr>
    </w:p>
    <w:p w14:paraId="60BF2B8B" w14:textId="77777777" w:rsidR="00AA7A1C" w:rsidRPr="00EF5A83" w:rsidRDefault="00AA7A1C" w:rsidP="00AA7A1C">
      <w:pPr>
        <w:spacing w:after="120" w:line="240" w:lineRule="auto"/>
        <w:rPr>
          <w:rFonts w:ascii="Arial Narrow" w:hAnsi="Arial Narrow"/>
        </w:rPr>
      </w:pPr>
      <w:hyperlink r:id="rId38" w:history="1">
        <w:r w:rsidRPr="00EF5A83">
          <w:rPr>
            <w:rStyle w:val="Hyperlink"/>
            <w:rFonts w:ascii="Arial Narrow" w:hAnsi="Arial Narrow"/>
          </w:rPr>
          <w:t>Accountable Health Communities Health-Related Social Needs Screening Tool Citation and Notification Information</w:t>
        </w:r>
      </w:hyperlink>
    </w:p>
    <w:p w14:paraId="20F65E7F" w14:textId="1822C611" w:rsidR="00AA7A1C" w:rsidRPr="00EF5A83" w:rsidRDefault="00AA7A1C" w:rsidP="00AA7A1C">
      <w:pPr>
        <w:spacing w:after="120" w:line="240" w:lineRule="auto"/>
        <w:rPr>
          <w:rFonts w:ascii="Arial Narrow" w:hAnsi="Arial Narrow" w:cs="Myriad Pro"/>
          <w:color w:val="221E1F"/>
        </w:rPr>
      </w:pPr>
      <w:r w:rsidRPr="00EF5A83">
        <w:rPr>
          <w:rFonts w:ascii="Arial Narrow" w:hAnsi="Arial Narrow" w:cs="Myriad Pro"/>
          <w:color w:val="221E1F"/>
        </w:rPr>
        <w:t xml:space="preserve">All Plan Letter </w:t>
      </w:r>
      <w:hyperlink r:id="rId39" w:history="1">
        <w:r w:rsidRPr="00EE6C0D">
          <w:rPr>
            <w:rStyle w:val="Hyperlink"/>
            <w:rFonts w:ascii="Arial Narrow" w:hAnsi="Arial Narrow" w:cs="Myriad Pro"/>
          </w:rPr>
          <w:t>(APL) 2</w:t>
        </w:r>
        <w:r w:rsidR="00EE6C0D" w:rsidRPr="00EE6C0D">
          <w:rPr>
            <w:rStyle w:val="Hyperlink"/>
            <w:rFonts w:ascii="Arial Narrow" w:hAnsi="Arial Narrow" w:cs="Myriad Pro"/>
          </w:rPr>
          <w:t>6-001</w:t>
        </w:r>
      </w:hyperlink>
      <w:r w:rsidRPr="00EF5A83">
        <w:rPr>
          <w:rFonts w:ascii="Arial Narrow" w:hAnsi="Arial Narrow" w:cs="Myriad Pro"/>
          <w:color w:val="221E1F"/>
        </w:rPr>
        <w:t xml:space="preserve"> Initial Health Appointment</w:t>
      </w:r>
    </w:p>
    <w:p w14:paraId="2693F04D" w14:textId="27EE5CC3" w:rsidR="00AA7A1C" w:rsidRPr="00EF5A83" w:rsidRDefault="00AA7A1C" w:rsidP="00AA7A1C">
      <w:pPr>
        <w:spacing w:after="120" w:line="240" w:lineRule="auto"/>
        <w:rPr>
          <w:rFonts w:ascii="Arial Narrow" w:hAnsi="Arial Narrow"/>
        </w:rPr>
      </w:pPr>
      <w:r w:rsidRPr="00EF5A83">
        <w:rPr>
          <w:rFonts w:ascii="Arial Narrow" w:hAnsi="Arial Narrow" w:cs="Myriad Pro"/>
          <w:color w:val="221E1F"/>
        </w:rPr>
        <w:t xml:space="preserve">All Plan Letter </w:t>
      </w:r>
      <w:hyperlink r:id="rId40" w:history="1">
        <w:r w:rsidRPr="00EF5A83">
          <w:rPr>
            <w:rStyle w:val="Hyperlink"/>
            <w:rFonts w:ascii="Arial Narrow" w:hAnsi="Arial Narrow" w:cs="Myriad Pro"/>
          </w:rPr>
          <w:t>(APL) 23-021</w:t>
        </w:r>
      </w:hyperlink>
      <w:r w:rsidRPr="00EF5A83">
        <w:rPr>
          <w:rFonts w:ascii="Arial Narrow" w:hAnsi="Arial Narrow" w:cs="Myriad Pro"/>
          <w:color w:val="221E1F"/>
        </w:rPr>
        <w:t xml:space="preserve"> </w:t>
      </w:r>
      <w:r w:rsidRPr="00EF5A83">
        <w:rPr>
          <w:rFonts w:ascii="Arial Narrow" w:hAnsi="Arial Narrow"/>
        </w:rPr>
        <w:t>Population Needs Assessment And Population Health Management Strategy</w:t>
      </w:r>
    </w:p>
    <w:p w14:paraId="14767C5D" w14:textId="77777777" w:rsidR="00AA7A1C" w:rsidRPr="00EF5A83" w:rsidRDefault="00AA7A1C" w:rsidP="00AA7A1C">
      <w:pPr>
        <w:spacing w:after="120" w:line="240" w:lineRule="auto"/>
        <w:rPr>
          <w:rFonts w:ascii="Arial Narrow" w:hAnsi="Arial Narrow"/>
        </w:rPr>
      </w:pPr>
      <w:r w:rsidRPr="00EF5A83">
        <w:rPr>
          <w:rFonts w:ascii="Arial Narrow" w:hAnsi="Arial Narrow" w:cs="Myriad Pro"/>
          <w:color w:val="221E1F"/>
        </w:rPr>
        <w:t xml:space="preserve">All Plan Letter </w:t>
      </w:r>
      <w:hyperlink r:id="rId41" w:history="1">
        <w:r w:rsidRPr="00EF5A83">
          <w:rPr>
            <w:rStyle w:val="Hyperlink"/>
            <w:rFonts w:ascii="Arial Narrow" w:hAnsi="Arial Narrow" w:cs="Myriad Pro"/>
          </w:rPr>
          <w:t>(APL) 23-034</w:t>
        </w:r>
      </w:hyperlink>
      <w:r w:rsidRPr="00EF5A83">
        <w:rPr>
          <w:rFonts w:ascii="Arial Narrow" w:hAnsi="Arial Narrow" w:cs="Myriad Pro"/>
          <w:color w:val="221E1F"/>
        </w:rPr>
        <w:t xml:space="preserve"> </w:t>
      </w:r>
      <w:r w:rsidRPr="00EF5A83">
        <w:rPr>
          <w:rFonts w:ascii="Arial Narrow" w:hAnsi="Arial Narrow"/>
        </w:rPr>
        <w:t>California Children’s Services (CCS) Whole Child Model (WCM) Program</w:t>
      </w:r>
    </w:p>
    <w:p w14:paraId="208DACB7" w14:textId="77777777" w:rsidR="00AA7A1C" w:rsidRPr="00EF5A83" w:rsidRDefault="00AA7A1C" w:rsidP="00AA7A1C">
      <w:pPr>
        <w:spacing w:after="120" w:line="240" w:lineRule="auto"/>
        <w:rPr>
          <w:rFonts w:ascii="Arial Narrow" w:hAnsi="Arial Narrow"/>
        </w:rPr>
      </w:pPr>
      <w:hyperlink r:id="rId42" w:history="1">
        <w:r w:rsidRPr="00EF5A83">
          <w:rPr>
            <w:rStyle w:val="Hyperlink"/>
            <w:rFonts w:ascii="Arial Narrow" w:hAnsi="Arial Narrow" w:cs="Myriad Pro"/>
          </w:rPr>
          <w:t xml:space="preserve">All Plan Letter 21-009 (Revised) Collecting Social Determinants </w:t>
        </w:r>
        <w:proofErr w:type="gramStart"/>
        <w:r w:rsidRPr="00EF5A83">
          <w:rPr>
            <w:rStyle w:val="Hyperlink"/>
            <w:rFonts w:ascii="Arial Narrow" w:hAnsi="Arial Narrow" w:cs="Myriad Pro"/>
          </w:rPr>
          <w:t>Of</w:t>
        </w:r>
        <w:proofErr w:type="gramEnd"/>
        <w:r w:rsidRPr="00EF5A83">
          <w:rPr>
            <w:rStyle w:val="Hyperlink"/>
            <w:rFonts w:ascii="Arial Narrow" w:hAnsi="Arial Narrow" w:cs="Myriad Pro"/>
          </w:rPr>
          <w:t xml:space="preserve"> Health Data</w:t>
        </w:r>
      </w:hyperlink>
    </w:p>
    <w:p w14:paraId="7627B368" w14:textId="77777777" w:rsidR="00AA7A1C" w:rsidRPr="00EF5A83" w:rsidRDefault="00AA7A1C" w:rsidP="00AA7A1C">
      <w:pPr>
        <w:spacing w:after="120" w:line="240" w:lineRule="auto"/>
        <w:rPr>
          <w:rFonts w:ascii="Arial Narrow" w:hAnsi="Arial Narrow" w:cs="Arial"/>
        </w:rPr>
      </w:pPr>
      <w:hyperlink r:id="rId43" w:history="1">
        <w:r w:rsidRPr="00EF5A83">
          <w:rPr>
            <w:rStyle w:val="Hyperlink"/>
            <w:rFonts w:ascii="Arial Narrow" w:hAnsi="Arial Narrow" w:cs="Arial"/>
          </w:rPr>
          <w:t>Factsheet: California Advancing and Innovating Medi-Cal (</w:t>
        </w:r>
        <w:proofErr w:type="spellStart"/>
        <w:r w:rsidRPr="00EF5A83">
          <w:rPr>
            <w:rStyle w:val="Hyperlink"/>
            <w:rFonts w:ascii="Arial Narrow" w:hAnsi="Arial Narrow" w:cs="Arial"/>
          </w:rPr>
          <w:t>CalAIM</w:t>
        </w:r>
        <w:proofErr w:type="spellEnd"/>
        <w:r w:rsidRPr="00EF5A83">
          <w:rPr>
            <w:rStyle w:val="Hyperlink"/>
            <w:rFonts w:ascii="Arial Narrow" w:hAnsi="Arial Narrow" w:cs="Arial"/>
          </w:rPr>
          <w:t>)</w:t>
        </w:r>
        <w:r w:rsidRPr="00EF5A83">
          <w:rPr>
            <w:rStyle w:val="Hyperlink"/>
            <w:rFonts w:ascii="Arial Narrow" w:hAnsi="Arial Narrow"/>
          </w:rPr>
          <w:t xml:space="preserve"> </w:t>
        </w:r>
        <w:r w:rsidRPr="00EF5A83">
          <w:rPr>
            <w:rStyle w:val="Hyperlink"/>
            <w:rFonts w:ascii="Arial Narrow" w:hAnsi="Arial Narrow" w:cs="Arial"/>
          </w:rPr>
          <w:t>Population Health Management Initiative</w:t>
        </w:r>
      </w:hyperlink>
      <w:r w:rsidRPr="00EF5A83">
        <w:rPr>
          <w:rFonts w:ascii="Arial Narrow" w:hAnsi="Arial Narrow" w:cs="Arial"/>
        </w:rPr>
        <w:t xml:space="preserve"> </w:t>
      </w:r>
    </w:p>
    <w:p w14:paraId="6C1A8F32" w14:textId="77777777" w:rsidR="00AA7A1C" w:rsidRPr="00EF5A83" w:rsidRDefault="00AA7A1C" w:rsidP="00AA7A1C">
      <w:pPr>
        <w:spacing w:after="120" w:line="240" w:lineRule="auto"/>
        <w:rPr>
          <w:rFonts w:ascii="Arial Narrow" w:hAnsi="Arial Narrow"/>
        </w:rPr>
      </w:pPr>
      <w:hyperlink r:id="rId44" w:history="1">
        <w:r w:rsidRPr="00EF5A83">
          <w:rPr>
            <w:rStyle w:val="Hyperlink"/>
            <w:rFonts w:ascii="Arial Narrow" w:hAnsi="Arial Narrow"/>
          </w:rPr>
          <w:t>Risk-Stratification Algorithm, American Academy of Family Physicians (2019)</w:t>
        </w:r>
      </w:hyperlink>
    </w:p>
    <w:p w14:paraId="51F45917" w14:textId="77777777" w:rsidR="00AA7A1C" w:rsidRPr="00EF5A83" w:rsidRDefault="00AA7A1C" w:rsidP="00AA7A1C">
      <w:pPr>
        <w:pStyle w:val="ListParagraph"/>
        <w:spacing w:after="120" w:line="240" w:lineRule="auto"/>
        <w:ind w:left="0"/>
        <w:rPr>
          <w:rFonts w:ascii="Arial Narrow" w:hAnsi="Arial Narrow"/>
        </w:rPr>
      </w:pPr>
      <w:hyperlink r:id="rId45" w:history="1">
        <w:r w:rsidRPr="00EF5A83">
          <w:rPr>
            <w:rStyle w:val="Hyperlink"/>
            <w:rFonts w:ascii="Arial Narrow" w:hAnsi="Arial Narrow"/>
          </w:rPr>
          <w:t>Screening for Behavioral Health Conditions in Primary Care Settings: A Systematic Review of the Literature - PMC (nih.gov)</w:t>
        </w:r>
      </w:hyperlink>
    </w:p>
    <w:p w14:paraId="260A9ECC" w14:textId="77777777" w:rsidR="00AA7A1C" w:rsidRPr="00EF5A83" w:rsidRDefault="00AA7A1C" w:rsidP="00AA7A1C">
      <w:pPr>
        <w:spacing w:after="120" w:line="240" w:lineRule="auto"/>
        <w:rPr>
          <w:rFonts w:ascii="Arial Narrow" w:hAnsi="Arial Narrow"/>
        </w:rPr>
      </w:pPr>
      <w:hyperlink r:id="rId46" w:history="1">
        <w:r w:rsidRPr="00EF5A83">
          <w:rPr>
            <w:rStyle w:val="Hyperlink"/>
            <w:rFonts w:ascii="Arial Narrow" w:hAnsi="Arial Narrow"/>
          </w:rPr>
          <w:t>The Accountable Health Communities Health-Related Social Needs Screening Tool</w:t>
        </w:r>
      </w:hyperlink>
    </w:p>
    <w:p w14:paraId="007AD0FB" w14:textId="77777777" w:rsidR="00AA7A1C" w:rsidRPr="00EF5A83" w:rsidRDefault="00AA7A1C" w:rsidP="00AA7A1C">
      <w:pPr>
        <w:spacing w:after="120" w:line="240" w:lineRule="auto"/>
        <w:rPr>
          <w:rFonts w:ascii="Arial Narrow" w:hAnsi="Arial Narrow"/>
        </w:rPr>
      </w:pPr>
      <w:r w:rsidRPr="00EF5A83">
        <w:rPr>
          <w:rFonts w:ascii="Arial Narrow" w:hAnsi="Arial Narrow"/>
        </w:rPr>
        <w:t xml:space="preserve">United States Preventive Services Task Force (USPSTF) </w:t>
      </w:r>
      <w:hyperlink r:id="rId47" w:history="1">
        <w:r w:rsidRPr="00EF5A83">
          <w:rPr>
            <w:rStyle w:val="Hyperlink"/>
            <w:rFonts w:ascii="Arial Narrow" w:hAnsi="Arial Narrow"/>
          </w:rPr>
          <w:t>https://uspreventiveservicestaskforce.org/uspstf/home</w:t>
        </w:r>
      </w:hyperlink>
    </w:p>
    <w:p w14:paraId="02AFCAA2" w14:textId="77777777" w:rsidR="00AA7A1C" w:rsidRPr="00EF5A83" w:rsidRDefault="00AA7A1C" w:rsidP="00AA7A1C">
      <w:pPr>
        <w:spacing w:after="0" w:line="240" w:lineRule="auto"/>
        <w:rPr>
          <w:rFonts w:ascii="Arial Narrow" w:hAnsi="Arial Narrow"/>
          <w:b/>
          <w:color w:val="E36C0A" w:themeColor="accent6" w:themeShade="BF"/>
        </w:rPr>
      </w:pPr>
    </w:p>
    <w:p w14:paraId="11022636" w14:textId="77777777" w:rsidR="00AA7A1C" w:rsidRPr="00EF5A83" w:rsidRDefault="00AA7A1C" w:rsidP="00AA7A1C">
      <w:pPr>
        <w:spacing w:after="0" w:line="240" w:lineRule="auto"/>
        <w:rPr>
          <w:rFonts w:ascii="Arial Narrow" w:hAnsi="Arial Narrow" w:cs="Arial"/>
          <w:color w:val="000000"/>
          <w:shd w:val="clear" w:color="auto" w:fill="FFFFFF"/>
        </w:rPr>
      </w:pPr>
    </w:p>
    <w:p w14:paraId="1A80B070" w14:textId="41DD4E00" w:rsidR="00AA7A1C" w:rsidRPr="00EF5A83" w:rsidRDefault="00AA7A1C" w:rsidP="00AA7A1C">
      <w:pPr>
        <w:spacing w:after="0" w:line="240" w:lineRule="auto"/>
        <w:rPr>
          <w:rFonts w:ascii="Arial Narrow" w:hAnsi="Arial Narrow" w:cs="Arial"/>
          <w:b/>
          <w:color w:val="E36C0A" w:themeColor="accent6" w:themeShade="BF"/>
        </w:rPr>
      </w:pPr>
      <w:r w:rsidRPr="00EF5A83">
        <w:rPr>
          <w:rFonts w:ascii="Arial Narrow" w:hAnsi="Arial Narrow" w:cs="Arial"/>
          <w:b/>
          <w:color w:val="E36C0A" w:themeColor="accent6" w:themeShade="BF"/>
        </w:rPr>
        <w:t>For any questions about the processes or tools, please contact</w:t>
      </w:r>
      <w:r w:rsidRPr="00B64A1E">
        <w:rPr>
          <w:rFonts w:ascii="Arial Narrow" w:hAnsi="Arial Narrow" w:cs="Arial"/>
          <w:b/>
          <w:color w:val="EE0000"/>
        </w:rPr>
        <w:t xml:space="preserve"> </w:t>
      </w:r>
      <w:r w:rsidR="00B64A1E" w:rsidRPr="00B64A1E">
        <w:rPr>
          <w:rFonts w:ascii="Arial Narrow" w:hAnsi="Arial Narrow" w:cs="Arial"/>
          <w:b/>
          <w:color w:val="EE0000"/>
        </w:rPr>
        <w:t>[Delegate email]</w:t>
      </w:r>
      <w:r w:rsidRPr="00B64A1E">
        <w:rPr>
          <w:rFonts w:ascii="Arial Narrow" w:hAnsi="Arial Narrow" w:cs="Arial"/>
          <w:b/>
          <w:color w:val="EE0000"/>
        </w:rPr>
        <w:t xml:space="preserve">. </w:t>
      </w:r>
    </w:p>
    <w:p w14:paraId="5BA638C5" w14:textId="77777777" w:rsidR="00AA7A1C" w:rsidRDefault="00AA7A1C" w:rsidP="0069428F">
      <w:pPr>
        <w:spacing w:after="0" w:line="240" w:lineRule="auto"/>
        <w:rPr>
          <w:rFonts w:ascii="Arial Narrow" w:hAnsi="Arial Narrow" w:cs="Arial"/>
        </w:rPr>
      </w:pPr>
    </w:p>
    <w:sectPr w:rsidR="00AA7A1C" w:rsidSect="00D97050">
      <w:pgSz w:w="12240" w:h="15840"/>
      <w:pgMar w:top="259" w:right="720" w:bottom="245"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04C046" w14:textId="77777777" w:rsidR="00413908" w:rsidRDefault="00413908" w:rsidP="00981563">
      <w:pPr>
        <w:spacing w:after="0" w:line="240" w:lineRule="auto"/>
      </w:pPr>
      <w:r>
        <w:separator/>
      </w:r>
    </w:p>
  </w:endnote>
  <w:endnote w:type="continuationSeparator" w:id="0">
    <w:p w14:paraId="20E7CD5E" w14:textId="77777777" w:rsidR="00413908" w:rsidRDefault="00413908" w:rsidP="00981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yriad Pro">
    <w:altName w:val="Myriad Pro"/>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357106" w14:textId="77777777" w:rsidR="00413908" w:rsidRDefault="00413908" w:rsidP="00981563">
      <w:pPr>
        <w:spacing w:after="0" w:line="240" w:lineRule="auto"/>
      </w:pPr>
      <w:r>
        <w:separator/>
      </w:r>
    </w:p>
  </w:footnote>
  <w:footnote w:type="continuationSeparator" w:id="0">
    <w:p w14:paraId="6EE9A1C4" w14:textId="77777777" w:rsidR="00413908" w:rsidRDefault="00413908" w:rsidP="009815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75622"/>
    <w:multiLevelType w:val="hybridMultilevel"/>
    <w:tmpl w:val="416C2EB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091D70"/>
    <w:multiLevelType w:val="hybridMultilevel"/>
    <w:tmpl w:val="008E960A"/>
    <w:lvl w:ilvl="0" w:tplc="D31C550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DB7AF2"/>
    <w:multiLevelType w:val="hybridMultilevel"/>
    <w:tmpl w:val="C02AA4E8"/>
    <w:lvl w:ilvl="0" w:tplc="04022D42">
      <w:start w:val="4"/>
      <w:numFmt w:val="upperLetter"/>
      <w:lvlText w:val="%1."/>
      <w:lvlJc w:val="left"/>
      <w:pPr>
        <w:ind w:left="144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59885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95473B2"/>
    <w:multiLevelType w:val="hybridMultilevel"/>
    <w:tmpl w:val="9112F2A8"/>
    <w:lvl w:ilvl="0" w:tplc="D31C550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9D05A7"/>
    <w:multiLevelType w:val="multilevel"/>
    <w:tmpl w:val="08D8A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F484358"/>
    <w:multiLevelType w:val="hybridMultilevel"/>
    <w:tmpl w:val="AC98B47E"/>
    <w:lvl w:ilvl="0" w:tplc="D31C550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6205E4"/>
    <w:multiLevelType w:val="hybridMultilevel"/>
    <w:tmpl w:val="7258194E"/>
    <w:lvl w:ilvl="0" w:tplc="D31C550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061493"/>
    <w:multiLevelType w:val="hybridMultilevel"/>
    <w:tmpl w:val="28744808"/>
    <w:lvl w:ilvl="0" w:tplc="FFFFFFFF">
      <w:start w:val="1"/>
      <w:numFmt w:val="upperLetter"/>
      <w:lvlText w:val="%1."/>
      <w:lvlJc w:val="left"/>
      <w:pPr>
        <w:ind w:left="720" w:hanging="360"/>
      </w:pPr>
    </w:lvl>
    <w:lvl w:ilvl="1" w:tplc="0409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86B4CB0"/>
    <w:multiLevelType w:val="hybridMultilevel"/>
    <w:tmpl w:val="94200C04"/>
    <w:lvl w:ilvl="0" w:tplc="D31C550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2D58B1"/>
    <w:multiLevelType w:val="hybridMultilevel"/>
    <w:tmpl w:val="73469F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F563E7F"/>
    <w:multiLevelType w:val="multilevel"/>
    <w:tmpl w:val="7E309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2DF42F0"/>
    <w:multiLevelType w:val="multilevel"/>
    <w:tmpl w:val="5A7EE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445060F"/>
    <w:multiLevelType w:val="multilevel"/>
    <w:tmpl w:val="4C68A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6785CD0"/>
    <w:multiLevelType w:val="hybridMultilevel"/>
    <w:tmpl w:val="7A8CD96A"/>
    <w:lvl w:ilvl="0" w:tplc="314C81A2">
      <w:start w:val="1"/>
      <w:numFmt w:val="upperLetter"/>
      <w:lvlText w:val="%1."/>
      <w:lvlJc w:val="left"/>
      <w:pPr>
        <w:ind w:left="720" w:hanging="360"/>
      </w:pPr>
      <w:rPr>
        <w:b/>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8304EBB"/>
    <w:multiLevelType w:val="hybridMultilevel"/>
    <w:tmpl w:val="B0D458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4801860"/>
    <w:multiLevelType w:val="hybridMultilevel"/>
    <w:tmpl w:val="8AE2701E"/>
    <w:lvl w:ilvl="0" w:tplc="D31C550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D0C155A"/>
    <w:multiLevelType w:val="multilevel"/>
    <w:tmpl w:val="AC640E3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15:restartNumberingAfterBreak="0">
    <w:nsid w:val="5EED75F5"/>
    <w:multiLevelType w:val="multilevel"/>
    <w:tmpl w:val="28521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F547560"/>
    <w:multiLevelType w:val="hybridMultilevel"/>
    <w:tmpl w:val="FF28640A"/>
    <w:lvl w:ilvl="0" w:tplc="BF4651E6">
      <w:start w:val="1"/>
      <w:numFmt w:val="bullet"/>
      <w:lvlText w:val="▪"/>
      <w:lvlJc w:val="left"/>
      <w:pPr>
        <w:ind w:left="720" w:hanging="360"/>
      </w:pPr>
      <w:rPr>
        <w:rFonts w:ascii="Arial Narrow" w:hAnsi="Arial Narro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60920E6A"/>
    <w:multiLevelType w:val="hybridMultilevel"/>
    <w:tmpl w:val="D062C094"/>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24428E4"/>
    <w:multiLevelType w:val="hybridMultilevel"/>
    <w:tmpl w:val="C28ADF68"/>
    <w:lvl w:ilvl="0" w:tplc="D31C550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89C6640"/>
    <w:multiLevelType w:val="hybridMultilevel"/>
    <w:tmpl w:val="C65EB4A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72904290"/>
    <w:multiLevelType w:val="hybridMultilevel"/>
    <w:tmpl w:val="A058FC8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73CA6092"/>
    <w:multiLevelType w:val="hybridMultilevel"/>
    <w:tmpl w:val="3B940E3A"/>
    <w:lvl w:ilvl="0" w:tplc="D31C550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31242962">
    <w:abstractNumId w:val="0"/>
  </w:num>
  <w:num w:numId="2" w16cid:durableId="494149771">
    <w:abstractNumId w:val="14"/>
  </w:num>
  <w:num w:numId="3" w16cid:durableId="1356887203">
    <w:abstractNumId w:val="20"/>
  </w:num>
  <w:num w:numId="4" w16cid:durableId="872499270">
    <w:abstractNumId w:val="22"/>
  </w:num>
  <w:num w:numId="5" w16cid:durableId="498618007">
    <w:abstractNumId w:val="10"/>
  </w:num>
  <w:num w:numId="6" w16cid:durableId="840006606">
    <w:abstractNumId w:val="23"/>
  </w:num>
  <w:num w:numId="7" w16cid:durableId="1933274309">
    <w:abstractNumId w:val="8"/>
  </w:num>
  <w:num w:numId="8" w16cid:durableId="560216204">
    <w:abstractNumId w:val="2"/>
  </w:num>
  <w:num w:numId="9" w16cid:durableId="1896355152">
    <w:abstractNumId w:val="3"/>
  </w:num>
  <w:num w:numId="10" w16cid:durableId="1362970573">
    <w:abstractNumId w:val="16"/>
  </w:num>
  <w:num w:numId="11" w16cid:durableId="412170410">
    <w:abstractNumId w:val="1"/>
  </w:num>
  <w:num w:numId="12" w16cid:durableId="1503011318">
    <w:abstractNumId w:val="4"/>
  </w:num>
  <w:num w:numId="13" w16cid:durableId="967203353">
    <w:abstractNumId w:val="9"/>
  </w:num>
  <w:num w:numId="14" w16cid:durableId="204368241">
    <w:abstractNumId w:val="21"/>
  </w:num>
  <w:num w:numId="15" w16cid:durableId="955017559">
    <w:abstractNumId w:val="19"/>
  </w:num>
  <w:num w:numId="16" w16cid:durableId="1178152949">
    <w:abstractNumId w:val="24"/>
  </w:num>
  <w:num w:numId="17" w16cid:durableId="84889762">
    <w:abstractNumId w:val="7"/>
  </w:num>
  <w:num w:numId="18" w16cid:durableId="1197767740">
    <w:abstractNumId w:val="15"/>
  </w:num>
  <w:num w:numId="19" w16cid:durableId="906036130">
    <w:abstractNumId w:val="6"/>
  </w:num>
  <w:num w:numId="20" w16cid:durableId="468744562">
    <w:abstractNumId w:val="12"/>
  </w:num>
  <w:num w:numId="21" w16cid:durableId="1099374121">
    <w:abstractNumId w:val="5"/>
  </w:num>
  <w:num w:numId="22" w16cid:durableId="2134204853">
    <w:abstractNumId w:val="17"/>
  </w:num>
  <w:num w:numId="23" w16cid:durableId="274095008">
    <w:abstractNumId w:val="13"/>
  </w:num>
  <w:num w:numId="24" w16cid:durableId="1356810786">
    <w:abstractNumId w:val="18"/>
  </w:num>
  <w:num w:numId="25" w16cid:durableId="850337657">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9A5"/>
    <w:rsid w:val="0000489D"/>
    <w:rsid w:val="00004CF7"/>
    <w:rsid w:val="00014960"/>
    <w:rsid w:val="00021994"/>
    <w:rsid w:val="00023396"/>
    <w:rsid w:val="00027A67"/>
    <w:rsid w:val="00034433"/>
    <w:rsid w:val="000346F2"/>
    <w:rsid w:val="000350C1"/>
    <w:rsid w:val="00037327"/>
    <w:rsid w:val="00037E9A"/>
    <w:rsid w:val="00040058"/>
    <w:rsid w:val="0004096D"/>
    <w:rsid w:val="000427BA"/>
    <w:rsid w:val="00051C92"/>
    <w:rsid w:val="000549F2"/>
    <w:rsid w:val="00057F2A"/>
    <w:rsid w:val="000602AF"/>
    <w:rsid w:val="00062D6E"/>
    <w:rsid w:val="0006535E"/>
    <w:rsid w:val="00065793"/>
    <w:rsid w:val="000700E3"/>
    <w:rsid w:val="000727DD"/>
    <w:rsid w:val="00074541"/>
    <w:rsid w:val="0008163D"/>
    <w:rsid w:val="00084DD2"/>
    <w:rsid w:val="00085D96"/>
    <w:rsid w:val="00090624"/>
    <w:rsid w:val="000A3FA7"/>
    <w:rsid w:val="000A593E"/>
    <w:rsid w:val="000B1687"/>
    <w:rsid w:val="000B2BA2"/>
    <w:rsid w:val="000D0847"/>
    <w:rsid w:val="000D0FA1"/>
    <w:rsid w:val="000D27A1"/>
    <w:rsid w:val="000D34B6"/>
    <w:rsid w:val="000D43B9"/>
    <w:rsid w:val="000D7CF6"/>
    <w:rsid w:val="000E78B0"/>
    <w:rsid w:val="000F2ED0"/>
    <w:rsid w:val="000F3A2A"/>
    <w:rsid w:val="001001D0"/>
    <w:rsid w:val="0010251F"/>
    <w:rsid w:val="001040AE"/>
    <w:rsid w:val="00105D6A"/>
    <w:rsid w:val="001138EF"/>
    <w:rsid w:val="00113F45"/>
    <w:rsid w:val="00123577"/>
    <w:rsid w:val="00124CEC"/>
    <w:rsid w:val="0012521C"/>
    <w:rsid w:val="00130A38"/>
    <w:rsid w:val="0013158D"/>
    <w:rsid w:val="00132A29"/>
    <w:rsid w:val="00133E3C"/>
    <w:rsid w:val="0013606D"/>
    <w:rsid w:val="001467EF"/>
    <w:rsid w:val="001505C6"/>
    <w:rsid w:val="00153C51"/>
    <w:rsid w:val="00153F7A"/>
    <w:rsid w:val="001601BD"/>
    <w:rsid w:val="00162341"/>
    <w:rsid w:val="0017185E"/>
    <w:rsid w:val="001765E6"/>
    <w:rsid w:val="001824A1"/>
    <w:rsid w:val="00182D89"/>
    <w:rsid w:val="00183214"/>
    <w:rsid w:val="00193D4D"/>
    <w:rsid w:val="001952D2"/>
    <w:rsid w:val="00196A0F"/>
    <w:rsid w:val="001A12F6"/>
    <w:rsid w:val="001A1669"/>
    <w:rsid w:val="001A1BF3"/>
    <w:rsid w:val="001A3B01"/>
    <w:rsid w:val="001B5972"/>
    <w:rsid w:val="001B7D23"/>
    <w:rsid w:val="001C1C1A"/>
    <w:rsid w:val="001C32D4"/>
    <w:rsid w:val="001C4292"/>
    <w:rsid w:val="001D0B00"/>
    <w:rsid w:val="001D4DCD"/>
    <w:rsid w:val="001D5EBC"/>
    <w:rsid w:val="001E0DD1"/>
    <w:rsid w:val="001E2481"/>
    <w:rsid w:val="001E6F60"/>
    <w:rsid w:val="001F0E0E"/>
    <w:rsid w:val="001F1EA1"/>
    <w:rsid w:val="001F1F19"/>
    <w:rsid w:val="001F2163"/>
    <w:rsid w:val="001F635B"/>
    <w:rsid w:val="001F6C96"/>
    <w:rsid w:val="001F6CFB"/>
    <w:rsid w:val="002005E4"/>
    <w:rsid w:val="00211606"/>
    <w:rsid w:val="0021316A"/>
    <w:rsid w:val="00214E51"/>
    <w:rsid w:val="00221884"/>
    <w:rsid w:val="00223F87"/>
    <w:rsid w:val="002249A5"/>
    <w:rsid w:val="00224E5D"/>
    <w:rsid w:val="00225F04"/>
    <w:rsid w:val="00232F73"/>
    <w:rsid w:val="00233745"/>
    <w:rsid w:val="00234661"/>
    <w:rsid w:val="0025351F"/>
    <w:rsid w:val="0027100F"/>
    <w:rsid w:val="00273BB8"/>
    <w:rsid w:val="00282FFB"/>
    <w:rsid w:val="00292891"/>
    <w:rsid w:val="00295AC8"/>
    <w:rsid w:val="002A3874"/>
    <w:rsid w:val="002B0AF5"/>
    <w:rsid w:val="002B2621"/>
    <w:rsid w:val="002B6457"/>
    <w:rsid w:val="002C32D8"/>
    <w:rsid w:val="002C39DA"/>
    <w:rsid w:val="002C4468"/>
    <w:rsid w:val="002C46CC"/>
    <w:rsid w:val="002C4B54"/>
    <w:rsid w:val="002C5D89"/>
    <w:rsid w:val="002C707C"/>
    <w:rsid w:val="002C7C31"/>
    <w:rsid w:val="002D036A"/>
    <w:rsid w:val="002D1D5F"/>
    <w:rsid w:val="002D1D7C"/>
    <w:rsid w:val="002D2E7F"/>
    <w:rsid w:val="002D7BE2"/>
    <w:rsid w:val="002E0C2F"/>
    <w:rsid w:val="002E35AE"/>
    <w:rsid w:val="002E7C11"/>
    <w:rsid w:val="002F1D90"/>
    <w:rsid w:val="002F74CC"/>
    <w:rsid w:val="00300889"/>
    <w:rsid w:val="00301EAA"/>
    <w:rsid w:val="003026CC"/>
    <w:rsid w:val="0030467F"/>
    <w:rsid w:val="00305784"/>
    <w:rsid w:val="00307DE7"/>
    <w:rsid w:val="00310F65"/>
    <w:rsid w:val="00312F7D"/>
    <w:rsid w:val="00313FA1"/>
    <w:rsid w:val="00315FE9"/>
    <w:rsid w:val="00316074"/>
    <w:rsid w:val="003225FA"/>
    <w:rsid w:val="003249DD"/>
    <w:rsid w:val="00335467"/>
    <w:rsid w:val="00337A17"/>
    <w:rsid w:val="00346CFE"/>
    <w:rsid w:val="003548EA"/>
    <w:rsid w:val="00355E86"/>
    <w:rsid w:val="00360A11"/>
    <w:rsid w:val="003618AB"/>
    <w:rsid w:val="00365AB2"/>
    <w:rsid w:val="0036640D"/>
    <w:rsid w:val="00366F7F"/>
    <w:rsid w:val="00373841"/>
    <w:rsid w:val="003927AC"/>
    <w:rsid w:val="00395BF4"/>
    <w:rsid w:val="00396F35"/>
    <w:rsid w:val="003A1848"/>
    <w:rsid w:val="003A3FC9"/>
    <w:rsid w:val="003A4E32"/>
    <w:rsid w:val="003B0152"/>
    <w:rsid w:val="003B0CED"/>
    <w:rsid w:val="003B52AC"/>
    <w:rsid w:val="003B6A8D"/>
    <w:rsid w:val="003C4226"/>
    <w:rsid w:val="003D117C"/>
    <w:rsid w:val="003D6054"/>
    <w:rsid w:val="003D6FA0"/>
    <w:rsid w:val="003E01C9"/>
    <w:rsid w:val="003E3706"/>
    <w:rsid w:val="003E5B16"/>
    <w:rsid w:val="003F595F"/>
    <w:rsid w:val="003F5AAD"/>
    <w:rsid w:val="003F6FDC"/>
    <w:rsid w:val="003F711E"/>
    <w:rsid w:val="004073A5"/>
    <w:rsid w:val="00412EDF"/>
    <w:rsid w:val="00413908"/>
    <w:rsid w:val="0041483B"/>
    <w:rsid w:val="00414D50"/>
    <w:rsid w:val="0041546A"/>
    <w:rsid w:val="00415EE4"/>
    <w:rsid w:val="0041781F"/>
    <w:rsid w:val="0042390A"/>
    <w:rsid w:val="004368A3"/>
    <w:rsid w:val="00441C6E"/>
    <w:rsid w:val="004431E4"/>
    <w:rsid w:val="00444599"/>
    <w:rsid w:val="00461325"/>
    <w:rsid w:val="0046417F"/>
    <w:rsid w:val="00466CD6"/>
    <w:rsid w:val="004678D1"/>
    <w:rsid w:val="00475606"/>
    <w:rsid w:val="004760F9"/>
    <w:rsid w:val="00477169"/>
    <w:rsid w:val="00477EAA"/>
    <w:rsid w:val="00480B28"/>
    <w:rsid w:val="00484CA9"/>
    <w:rsid w:val="004865C9"/>
    <w:rsid w:val="00490132"/>
    <w:rsid w:val="00490955"/>
    <w:rsid w:val="004935C1"/>
    <w:rsid w:val="00494E2D"/>
    <w:rsid w:val="00495F51"/>
    <w:rsid w:val="004970DA"/>
    <w:rsid w:val="004A49C0"/>
    <w:rsid w:val="004A7CFA"/>
    <w:rsid w:val="004B525F"/>
    <w:rsid w:val="004B7670"/>
    <w:rsid w:val="004B787A"/>
    <w:rsid w:val="004C0291"/>
    <w:rsid w:val="004D1B29"/>
    <w:rsid w:val="004D5EE7"/>
    <w:rsid w:val="004D6CD1"/>
    <w:rsid w:val="004E053F"/>
    <w:rsid w:val="004E15BD"/>
    <w:rsid w:val="004E3099"/>
    <w:rsid w:val="004F556B"/>
    <w:rsid w:val="004F6410"/>
    <w:rsid w:val="00500C14"/>
    <w:rsid w:val="00500F1B"/>
    <w:rsid w:val="0050166A"/>
    <w:rsid w:val="00503881"/>
    <w:rsid w:val="005073DF"/>
    <w:rsid w:val="00512BAE"/>
    <w:rsid w:val="005140D4"/>
    <w:rsid w:val="00516E76"/>
    <w:rsid w:val="00522243"/>
    <w:rsid w:val="0052234A"/>
    <w:rsid w:val="00523374"/>
    <w:rsid w:val="00531C44"/>
    <w:rsid w:val="00537EAB"/>
    <w:rsid w:val="0054096A"/>
    <w:rsid w:val="00540C31"/>
    <w:rsid w:val="00540E60"/>
    <w:rsid w:val="005416B1"/>
    <w:rsid w:val="00541E70"/>
    <w:rsid w:val="00542F45"/>
    <w:rsid w:val="00543440"/>
    <w:rsid w:val="00543C98"/>
    <w:rsid w:val="00551B7E"/>
    <w:rsid w:val="00555B5A"/>
    <w:rsid w:val="005560B3"/>
    <w:rsid w:val="00563230"/>
    <w:rsid w:val="00565802"/>
    <w:rsid w:val="00583C4A"/>
    <w:rsid w:val="0059048F"/>
    <w:rsid w:val="00590AC1"/>
    <w:rsid w:val="0059514A"/>
    <w:rsid w:val="00595156"/>
    <w:rsid w:val="0059669D"/>
    <w:rsid w:val="00596D74"/>
    <w:rsid w:val="005A3A05"/>
    <w:rsid w:val="005B1080"/>
    <w:rsid w:val="005B6CBC"/>
    <w:rsid w:val="005C2CA9"/>
    <w:rsid w:val="005C38A0"/>
    <w:rsid w:val="005C6B53"/>
    <w:rsid w:val="005D09F8"/>
    <w:rsid w:val="005D5024"/>
    <w:rsid w:val="005D6766"/>
    <w:rsid w:val="005E1D7D"/>
    <w:rsid w:val="005E3ED0"/>
    <w:rsid w:val="005F091E"/>
    <w:rsid w:val="005F2411"/>
    <w:rsid w:val="005F326E"/>
    <w:rsid w:val="005F3723"/>
    <w:rsid w:val="005F530F"/>
    <w:rsid w:val="005F60F2"/>
    <w:rsid w:val="00600BFD"/>
    <w:rsid w:val="00602129"/>
    <w:rsid w:val="00603393"/>
    <w:rsid w:val="0060426E"/>
    <w:rsid w:val="00605B09"/>
    <w:rsid w:val="006061FC"/>
    <w:rsid w:val="00607431"/>
    <w:rsid w:val="006146FE"/>
    <w:rsid w:val="0061640D"/>
    <w:rsid w:val="00620D68"/>
    <w:rsid w:val="00624AF3"/>
    <w:rsid w:val="006256A7"/>
    <w:rsid w:val="006301D7"/>
    <w:rsid w:val="00630DE4"/>
    <w:rsid w:val="0064054E"/>
    <w:rsid w:val="00641839"/>
    <w:rsid w:val="00641DF2"/>
    <w:rsid w:val="0065200B"/>
    <w:rsid w:val="00652029"/>
    <w:rsid w:val="0065246A"/>
    <w:rsid w:val="006541BF"/>
    <w:rsid w:val="00654357"/>
    <w:rsid w:val="0065494B"/>
    <w:rsid w:val="00660B91"/>
    <w:rsid w:val="006624C5"/>
    <w:rsid w:val="0066526B"/>
    <w:rsid w:val="00665566"/>
    <w:rsid w:val="00665C3D"/>
    <w:rsid w:val="0066767E"/>
    <w:rsid w:val="00671E6B"/>
    <w:rsid w:val="00682240"/>
    <w:rsid w:val="006851A3"/>
    <w:rsid w:val="00686322"/>
    <w:rsid w:val="006903ED"/>
    <w:rsid w:val="00693531"/>
    <w:rsid w:val="0069428F"/>
    <w:rsid w:val="00695EFF"/>
    <w:rsid w:val="0069639E"/>
    <w:rsid w:val="006A16AE"/>
    <w:rsid w:val="006A3120"/>
    <w:rsid w:val="006A4185"/>
    <w:rsid w:val="006A45DD"/>
    <w:rsid w:val="006B51E5"/>
    <w:rsid w:val="006B7919"/>
    <w:rsid w:val="006B7A38"/>
    <w:rsid w:val="006C3365"/>
    <w:rsid w:val="006C6388"/>
    <w:rsid w:val="006C7EA1"/>
    <w:rsid w:val="006E3BC3"/>
    <w:rsid w:val="006F0200"/>
    <w:rsid w:val="006F24D4"/>
    <w:rsid w:val="006F342C"/>
    <w:rsid w:val="006F7BCA"/>
    <w:rsid w:val="0071487C"/>
    <w:rsid w:val="007155DF"/>
    <w:rsid w:val="007158C0"/>
    <w:rsid w:val="00717433"/>
    <w:rsid w:val="0072008B"/>
    <w:rsid w:val="00721DD8"/>
    <w:rsid w:val="00723D2E"/>
    <w:rsid w:val="007241DA"/>
    <w:rsid w:val="00727E85"/>
    <w:rsid w:val="007300B3"/>
    <w:rsid w:val="00730F08"/>
    <w:rsid w:val="00732A5F"/>
    <w:rsid w:val="00732B8A"/>
    <w:rsid w:val="00733BB6"/>
    <w:rsid w:val="0073567A"/>
    <w:rsid w:val="007360E0"/>
    <w:rsid w:val="007467B6"/>
    <w:rsid w:val="00750DA5"/>
    <w:rsid w:val="00754214"/>
    <w:rsid w:val="00773087"/>
    <w:rsid w:val="00775659"/>
    <w:rsid w:val="00776DD5"/>
    <w:rsid w:val="00781569"/>
    <w:rsid w:val="007875A1"/>
    <w:rsid w:val="00791D83"/>
    <w:rsid w:val="00793E12"/>
    <w:rsid w:val="00796FDA"/>
    <w:rsid w:val="007A1EB7"/>
    <w:rsid w:val="007A4D7B"/>
    <w:rsid w:val="007A53A3"/>
    <w:rsid w:val="007A700B"/>
    <w:rsid w:val="007B0F13"/>
    <w:rsid w:val="007B15FB"/>
    <w:rsid w:val="007B4486"/>
    <w:rsid w:val="007B594B"/>
    <w:rsid w:val="007B675A"/>
    <w:rsid w:val="007B72D5"/>
    <w:rsid w:val="007C41CD"/>
    <w:rsid w:val="007C45CC"/>
    <w:rsid w:val="007C4A75"/>
    <w:rsid w:val="007C5858"/>
    <w:rsid w:val="007C632E"/>
    <w:rsid w:val="007D06E2"/>
    <w:rsid w:val="007D09A5"/>
    <w:rsid w:val="007D2488"/>
    <w:rsid w:val="007D366E"/>
    <w:rsid w:val="007D4D6E"/>
    <w:rsid w:val="007E2257"/>
    <w:rsid w:val="007E4701"/>
    <w:rsid w:val="007E7B2C"/>
    <w:rsid w:val="007F0D72"/>
    <w:rsid w:val="007F3538"/>
    <w:rsid w:val="007F483B"/>
    <w:rsid w:val="007F4E9B"/>
    <w:rsid w:val="007F50EF"/>
    <w:rsid w:val="007F61D6"/>
    <w:rsid w:val="00800372"/>
    <w:rsid w:val="008023AA"/>
    <w:rsid w:val="00803F01"/>
    <w:rsid w:val="008049B2"/>
    <w:rsid w:val="0081059B"/>
    <w:rsid w:val="00812DE6"/>
    <w:rsid w:val="00813E57"/>
    <w:rsid w:val="00815453"/>
    <w:rsid w:val="00816F4A"/>
    <w:rsid w:val="00817D1F"/>
    <w:rsid w:val="008246B9"/>
    <w:rsid w:val="008249FD"/>
    <w:rsid w:val="0082514C"/>
    <w:rsid w:val="00836F14"/>
    <w:rsid w:val="00837157"/>
    <w:rsid w:val="00842FCC"/>
    <w:rsid w:val="00845948"/>
    <w:rsid w:val="00850727"/>
    <w:rsid w:val="00853E1F"/>
    <w:rsid w:val="0085454A"/>
    <w:rsid w:val="00863E90"/>
    <w:rsid w:val="00867054"/>
    <w:rsid w:val="00871899"/>
    <w:rsid w:val="0087197D"/>
    <w:rsid w:val="00874A30"/>
    <w:rsid w:val="0087710D"/>
    <w:rsid w:val="00880BC9"/>
    <w:rsid w:val="00892C54"/>
    <w:rsid w:val="008A2CA2"/>
    <w:rsid w:val="008B1790"/>
    <w:rsid w:val="008B247F"/>
    <w:rsid w:val="008B2B57"/>
    <w:rsid w:val="008C1303"/>
    <w:rsid w:val="008C321F"/>
    <w:rsid w:val="008C3CE9"/>
    <w:rsid w:val="008D0CA5"/>
    <w:rsid w:val="008D221F"/>
    <w:rsid w:val="008D2976"/>
    <w:rsid w:val="008D3C8F"/>
    <w:rsid w:val="008D576C"/>
    <w:rsid w:val="008D6A58"/>
    <w:rsid w:val="008D6D3A"/>
    <w:rsid w:val="008E09E4"/>
    <w:rsid w:val="008E236E"/>
    <w:rsid w:val="008E4BEC"/>
    <w:rsid w:val="008E731B"/>
    <w:rsid w:val="008F017D"/>
    <w:rsid w:val="008F3B5F"/>
    <w:rsid w:val="008F7405"/>
    <w:rsid w:val="0090218A"/>
    <w:rsid w:val="00903DEA"/>
    <w:rsid w:val="00905787"/>
    <w:rsid w:val="009071C1"/>
    <w:rsid w:val="00907AFB"/>
    <w:rsid w:val="00907E71"/>
    <w:rsid w:val="00913819"/>
    <w:rsid w:val="00915E90"/>
    <w:rsid w:val="0092594C"/>
    <w:rsid w:val="00926EB9"/>
    <w:rsid w:val="00937447"/>
    <w:rsid w:val="00940701"/>
    <w:rsid w:val="00950D38"/>
    <w:rsid w:val="00951429"/>
    <w:rsid w:val="009525F3"/>
    <w:rsid w:val="00957433"/>
    <w:rsid w:val="009645FC"/>
    <w:rsid w:val="009647DA"/>
    <w:rsid w:val="00965ECA"/>
    <w:rsid w:val="00965F53"/>
    <w:rsid w:val="0097278A"/>
    <w:rsid w:val="009727C4"/>
    <w:rsid w:val="00972AF9"/>
    <w:rsid w:val="00980A99"/>
    <w:rsid w:val="00981563"/>
    <w:rsid w:val="0098278E"/>
    <w:rsid w:val="009938B0"/>
    <w:rsid w:val="00995CE3"/>
    <w:rsid w:val="009A3866"/>
    <w:rsid w:val="009A6F36"/>
    <w:rsid w:val="009A6F42"/>
    <w:rsid w:val="009B1689"/>
    <w:rsid w:val="009B19B6"/>
    <w:rsid w:val="009B2B89"/>
    <w:rsid w:val="009B654D"/>
    <w:rsid w:val="009B71CC"/>
    <w:rsid w:val="009B747B"/>
    <w:rsid w:val="009C0CFD"/>
    <w:rsid w:val="009C4525"/>
    <w:rsid w:val="009C55D7"/>
    <w:rsid w:val="009D0AAE"/>
    <w:rsid w:val="009D0C7C"/>
    <w:rsid w:val="009D29F7"/>
    <w:rsid w:val="009D6A42"/>
    <w:rsid w:val="009D71EC"/>
    <w:rsid w:val="009D7983"/>
    <w:rsid w:val="009E0997"/>
    <w:rsid w:val="009E37BE"/>
    <w:rsid w:val="009E6AAC"/>
    <w:rsid w:val="009F29CC"/>
    <w:rsid w:val="009F67D5"/>
    <w:rsid w:val="009F67F3"/>
    <w:rsid w:val="00A0269D"/>
    <w:rsid w:val="00A052F9"/>
    <w:rsid w:val="00A053A1"/>
    <w:rsid w:val="00A17404"/>
    <w:rsid w:val="00A54433"/>
    <w:rsid w:val="00A552A1"/>
    <w:rsid w:val="00A6129E"/>
    <w:rsid w:val="00A615B5"/>
    <w:rsid w:val="00A67E12"/>
    <w:rsid w:val="00A70002"/>
    <w:rsid w:val="00A711B8"/>
    <w:rsid w:val="00A757CC"/>
    <w:rsid w:val="00A82BA4"/>
    <w:rsid w:val="00A8504B"/>
    <w:rsid w:val="00A93747"/>
    <w:rsid w:val="00A9673F"/>
    <w:rsid w:val="00AA415D"/>
    <w:rsid w:val="00AA70F2"/>
    <w:rsid w:val="00AA782C"/>
    <w:rsid w:val="00AA7A1C"/>
    <w:rsid w:val="00AB618D"/>
    <w:rsid w:val="00AC381B"/>
    <w:rsid w:val="00AC4BBE"/>
    <w:rsid w:val="00AC6188"/>
    <w:rsid w:val="00AC672F"/>
    <w:rsid w:val="00AE437A"/>
    <w:rsid w:val="00AE508C"/>
    <w:rsid w:val="00AE5DF5"/>
    <w:rsid w:val="00AE6619"/>
    <w:rsid w:val="00AE66F5"/>
    <w:rsid w:val="00AF1E49"/>
    <w:rsid w:val="00AF2360"/>
    <w:rsid w:val="00B005F1"/>
    <w:rsid w:val="00B02A49"/>
    <w:rsid w:val="00B06160"/>
    <w:rsid w:val="00B07FE9"/>
    <w:rsid w:val="00B10038"/>
    <w:rsid w:val="00B106C8"/>
    <w:rsid w:val="00B12867"/>
    <w:rsid w:val="00B150A0"/>
    <w:rsid w:val="00B15A77"/>
    <w:rsid w:val="00B2127F"/>
    <w:rsid w:val="00B25114"/>
    <w:rsid w:val="00B25EC3"/>
    <w:rsid w:val="00B26B6E"/>
    <w:rsid w:val="00B311FC"/>
    <w:rsid w:val="00B3179C"/>
    <w:rsid w:val="00B32C45"/>
    <w:rsid w:val="00B331D6"/>
    <w:rsid w:val="00B336EF"/>
    <w:rsid w:val="00B626DC"/>
    <w:rsid w:val="00B636A2"/>
    <w:rsid w:val="00B64A1E"/>
    <w:rsid w:val="00B652FC"/>
    <w:rsid w:val="00B659C1"/>
    <w:rsid w:val="00B67459"/>
    <w:rsid w:val="00B704BD"/>
    <w:rsid w:val="00B73036"/>
    <w:rsid w:val="00B73C44"/>
    <w:rsid w:val="00B749FF"/>
    <w:rsid w:val="00B8143C"/>
    <w:rsid w:val="00B81AE3"/>
    <w:rsid w:val="00B852CF"/>
    <w:rsid w:val="00B8632F"/>
    <w:rsid w:val="00B938C7"/>
    <w:rsid w:val="00B93D58"/>
    <w:rsid w:val="00B97BB5"/>
    <w:rsid w:val="00BA0C87"/>
    <w:rsid w:val="00BA3046"/>
    <w:rsid w:val="00BA6B34"/>
    <w:rsid w:val="00BB7A05"/>
    <w:rsid w:val="00BC1CE2"/>
    <w:rsid w:val="00BC4D58"/>
    <w:rsid w:val="00BC5EC5"/>
    <w:rsid w:val="00BC7E7C"/>
    <w:rsid w:val="00BD354A"/>
    <w:rsid w:val="00BD7823"/>
    <w:rsid w:val="00BE1FB2"/>
    <w:rsid w:val="00BE5EE9"/>
    <w:rsid w:val="00BF6A97"/>
    <w:rsid w:val="00C01254"/>
    <w:rsid w:val="00C0481F"/>
    <w:rsid w:val="00C059FE"/>
    <w:rsid w:val="00C06F9D"/>
    <w:rsid w:val="00C07440"/>
    <w:rsid w:val="00C07B9A"/>
    <w:rsid w:val="00C11420"/>
    <w:rsid w:val="00C136C9"/>
    <w:rsid w:val="00C14073"/>
    <w:rsid w:val="00C23E4E"/>
    <w:rsid w:val="00C32DE2"/>
    <w:rsid w:val="00C344A1"/>
    <w:rsid w:val="00C36C6F"/>
    <w:rsid w:val="00C3721B"/>
    <w:rsid w:val="00C413C3"/>
    <w:rsid w:val="00C435BF"/>
    <w:rsid w:val="00C44197"/>
    <w:rsid w:val="00C4545E"/>
    <w:rsid w:val="00C46082"/>
    <w:rsid w:val="00C51D59"/>
    <w:rsid w:val="00C56A9B"/>
    <w:rsid w:val="00C6441D"/>
    <w:rsid w:val="00C65CF5"/>
    <w:rsid w:val="00C7005C"/>
    <w:rsid w:val="00C70CA4"/>
    <w:rsid w:val="00C84617"/>
    <w:rsid w:val="00C85103"/>
    <w:rsid w:val="00C85133"/>
    <w:rsid w:val="00C964D7"/>
    <w:rsid w:val="00CA344E"/>
    <w:rsid w:val="00CA3C52"/>
    <w:rsid w:val="00CA4C4E"/>
    <w:rsid w:val="00CA65CF"/>
    <w:rsid w:val="00CB0212"/>
    <w:rsid w:val="00CB1C1D"/>
    <w:rsid w:val="00CB28B8"/>
    <w:rsid w:val="00CB4182"/>
    <w:rsid w:val="00CB6455"/>
    <w:rsid w:val="00CB6A35"/>
    <w:rsid w:val="00CC48EC"/>
    <w:rsid w:val="00CC559D"/>
    <w:rsid w:val="00CC5D95"/>
    <w:rsid w:val="00CD4A52"/>
    <w:rsid w:val="00CD5251"/>
    <w:rsid w:val="00CD562A"/>
    <w:rsid w:val="00CE4E51"/>
    <w:rsid w:val="00CE528D"/>
    <w:rsid w:val="00CE60AF"/>
    <w:rsid w:val="00CE7AC9"/>
    <w:rsid w:val="00CF2D30"/>
    <w:rsid w:val="00CF59C3"/>
    <w:rsid w:val="00D06F76"/>
    <w:rsid w:val="00D12C0E"/>
    <w:rsid w:val="00D12FFB"/>
    <w:rsid w:val="00D1705B"/>
    <w:rsid w:val="00D2314E"/>
    <w:rsid w:val="00D23E67"/>
    <w:rsid w:val="00D34C48"/>
    <w:rsid w:val="00D42143"/>
    <w:rsid w:val="00D45D3F"/>
    <w:rsid w:val="00D513CB"/>
    <w:rsid w:val="00D5456B"/>
    <w:rsid w:val="00D564FF"/>
    <w:rsid w:val="00D56519"/>
    <w:rsid w:val="00D62D50"/>
    <w:rsid w:val="00D66788"/>
    <w:rsid w:val="00D67DAB"/>
    <w:rsid w:val="00D72A1D"/>
    <w:rsid w:val="00D73232"/>
    <w:rsid w:val="00D827C8"/>
    <w:rsid w:val="00D836D6"/>
    <w:rsid w:val="00D84411"/>
    <w:rsid w:val="00D874EF"/>
    <w:rsid w:val="00D91CD1"/>
    <w:rsid w:val="00D943E8"/>
    <w:rsid w:val="00D9693F"/>
    <w:rsid w:val="00D97050"/>
    <w:rsid w:val="00DA01E6"/>
    <w:rsid w:val="00DA49CC"/>
    <w:rsid w:val="00DA7247"/>
    <w:rsid w:val="00DB0D9C"/>
    <w:rsid w:val="00DB131C"/>
    <w:rsid w:val="00DB7997"/>
    <w:rsid w:val="00DB79F1"/>
    <w:rsid w:val="00DC2548"/>
    <w:rsid w:val="00DC3CBC"/>
    <w:rsid w:val="00DC7564"/>
    <w:rsid w:val="00DC7CE0"/>
    <w:rsid w:val="00DD1D47"/>
    <w:rsid w:val="00DD72F6"/>
    <w:rsid w:val="00DE489C"/>
    <w:rsid w:val="00DE5B0C"/>
    <w:rsid w:val="00DE65DB"/>
    <w:rsid w:val="00DF3D4A"/>
    <w:rsid w:val="00DF6067"/>
    <w:rsid w:val="00E02F66"/>
    <w:rsid w:val="00E04C4A"/>
    <w:rsid w:val="00E0631C"/>
    <w:rsid w:val="00E07A99"/>
    <w:rsid w:val="00E1145E"/>
    <w:rsid w:val="00E13511"/>
    <w:rsid w:val="00E15A87"/>
    <w:rsid w:val="00E21577"/>
    <w:rsid w:val="00E22719"/>
    <w:rsid w:val="00E24C7D"/>
    <w:rsid w:val="00E27374"/>
    <w:rsid w:val="00E31A14"/>
    <w:rsid w:val="00E326C7"/>
    <w:rsid w:val="00E32CB8"/>
    <w:rsid w:val="00E34FFD"/>
    <w:rsid w:val="00E35241"/>
    <w:rsid w:val="00E36219"/>
    <w:rsid w:val="00E41D40"/>
    <w:rsid w:val="00E42024"/>
    <w:rsid w:val="00E423C5"/>
    <w:rsid w:val="00E45485"/>
    <w:rsid w:val="00E51472"/>
    <w:rsid w:val="00E51890"/>
    <w:rsid w:val="00E539C3"/>
    <w:rsid w:val="00E53B1C"/>
    <w:rsid w:val="00E546C3"/>
    <w:rsid w:val="00E603F0"/>
    <w:rsid w:val="00E63763"/>
    <w:rsid w:val="00E8368E"/>
    <w:rsid w:val="00E917AD"/>
    <w:rsid w:val="00EA0608"/>
    <w:rsid w:val="00EA1C0A"/>
    <w:rsid w:val="00EA401F"/>
    <w:rsid w:val="00EA5D6F"/>
    <w:rsid w:val="00EC48FC"/>
    <w:rsid w:val="00EC56B8"/>
    <w:rsid w:val="00EC712F"/>
    <w:rsid w:val="00ED3784"/>
    <w:rsid w:val="00EE2EB8"/>
    <w:rsid w:val="00EE4FB5"/>
    <w:rsid w:val="00EE6C0D"/>
    <w:rsid w:val="00EF528A"/>
    <w:rsid w:val="00EF5A83"/>
    <w:rsid w:val="00EF5E78"/>
    <w:rsid w:val="00EF6A94"/>
    <w:rsid w:val="00EF6B3E"/>
    <w:rsid w:val="00F02528"/>
    <w:rsid w:val="00F064B6"/>
    <w:rsid w:val="00F13CF3"/>
    <w:rsid w:val="00F16299"/>
    <w:rsid w:val="00F16B33"/>
    <w:rsid w:val="00F25A2B"/>
    <w:rsid w:val="00F30F0B"/>
    <w:rsid w:val="00F32B3F"/>
    <w:rsid w:val="00F3464C"/>
    <w:rsid w:val="00F3698D"/>
    <w:rsid w:val="00F41CCA"/>
    <w:rsid w:val="00F45DFD"/>
    <w:rsid w:val="00F47C37"/>
    <w:rsid w:val="00F500AA"/>
    <w:rsid w:val="00F51CBB"/>
    <w:rsid w:val="00F525F1"/>
    <w:rsid w:val="00F55EFB"/>
    <w:rsid w:val="00F6302C"/>
    <w:rsid w:val="00F66D95"/>
    <w:rsid w:val="00F71309"/>
    <w:rsid w:val="00F71683"/>
    <w:rsid w:val="00F71D6A"/>
    <w:rsid w:val="00F80C6E"/>
    <w:rsid w:val="00F85638"/>
    <w:rsid w:val="00F86DAF"/>
    <w:rsid w:val="00F90A41"/>
    <w:rsid w:val="00F90E0E"/>
    <w:rsid w:val="00F96C34"/>
    <w:rsid w:val="00FA12B4"/>
    <w:rsid w:val="00FA3CC2"/>
    <w:rsid w:val="00FA3F68"/>
    <w:rsid w:val="00FB0BEE"/>
    <w:rsid w:val="00FB388F"/>
    <w:rsid w:val="00FB3D4A"/>
    <w:rsid w:val="00FB4835"/>
    <w:rsid w:val="00FB4E7E"/>
    <w:rsid w:val="00FB5375"/>
    <w:rsid w:val="00FB6139"/>
    <w:rsid w:val="00FB7ADE"/>
    <w:rsid w:val="00FC7834"/>
    <w:rsid w:val="00FD095D"/>
    <w:rsid w:val="00FD7473"/>
    <w:rsid w:val="00FE4DFD"/>
    <w:rsid w:val="00FE6975"/>
    <w:rsid w:val="00FF0EE9"/>
    <w:rsid w:val="00FF3781"/>
    <w:rsid w:val="00FF689B"/>
    <w:rsid w:val="00FF6B55"/>
    <w:rsid w:val="00FF6E2C"/>
    <w:rsid w:val="542067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AD89A0"/>
  <w15:docId w15:val="{84A68C3A-5514-4378-A9AE-98C12BC12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4E5D"/>
  </w:style>
  <w:style w:type="paragraph" w:styleId="Heading1">
    <w:name w:val="heading 1"/>
    <w:basedOn w:val="Normal"/>
    <w:next w:val="Normal"/>
    <w:link w:val="Heading1Char"/>
    <w:uiPriority w:val="9"/>
    <w:qFormat/>
    <w:rsid w:val="00907AF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07DE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5D09F8"/>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2D2E7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09A5"/>
    <w:pPr>
      <w:ind w:left="720"/>
      <w:contextualSpacing/>
    </w:pPr>
  </w:style>
  <w:style w:type="character" w:styleId="Hyperlink">
    <w:name w:val="Hyperlink"/>
    <w:basedOn w:val="DefaultParagraphFont"/>
    <w:uiPriority w:val="99"/>
    <w:unhideWhenUsed/>
    <w:rsid w:val="00775659"/>
    <w:rPr>
      <w:color w:val="0000FF" w:themeColor="hyperlink"/>
      <w:u w:val="single"/>
    </w:rPr>
  </w:style>
  <w:style w:type="character" w:styleId="FollowedHyperlink">
    <w:name w:val="FollowedHyperlink"/>
    <w:basedOn w:val="DefaultParagraphFont"/>
    <w:uiPriority w:val="99"/>
    <w:semiHidden/>
    <w:unhideWhenUsed/>
    <w:rsid w:val="00F55EFB"/>
    <w:rPr>
      <w:color w:val="800080" w:themeColor="followedHyperlink"/>
      <w:u w:val="single"/>
    </w:rPr>
  </w:style>
  <w:style w:type="paragraph" w:styleId="BalloonText">
    <w:name w:val="Balloon Text"/>
    <w:basedOn w:val="Normal"/>
    <w:link w:val="BalloonTextChar"/>
    <w:uiPriority w:val="99"/>
    <w:semiHidden/>
    <w:unhideWhenUsed/>
    <w:rsid w:val="00907A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7AFB"/>
    <w:rPr>
      <w:rFonts w:ascii="Tahoma" w:hAnsi="Tahoma" w:cs="Tahoma"/>
      <w:sz w:val="16"/>
      <w:szCs w:val="16"/>
    </w:rPr>
  </w:style>
  <w:style w:type="character" w:customStyle="1" w:styleId="Heading1Char">
    <w:name w:val="Heading 1 Char"/>
    <w:basedOn w:val="DefaultParagraphFont"/>
    <w:link w:val="Heading1"/>
    <w:uiPriority w:val="9"/>
    <w:rsid w:val="00907AFB"/>
    <w:rPr>
      <w:rFonts w:asciiTheme="majorHAnsi" w:eastAsiaTheme="majorEastAsia" w:hAnsiTheme="majorHAnsi" w:cstheme="majorBidi"/>
      <w:b/>
      <w:bCs/>
      <w:color w:val="365F91" w:themeColor="accent1" w:themeShade="BF"/>
      <w:sz w:val="28"/>
      <w:szCs w:val="28"/>
    </w:rPr>
  </w:style>
  <w:style w:type="paragraph" w:customStyle="1" w:styleId="Default">
    <w:name w:val="Default"/>
    <w:rsid w:val="009A3866"/>
    <w:pPr>
      <w:autoSpaceDE w:val="0"/>
      <w:autoSpaceDN w:val="0"/>
      <w:adjustRightInd w:val="0"/>
      <w:spacing w:after="0" w:line="240" w:lineRule="auto"/>
    </w:pPr>
    <w:rPr>
      <w:rFonts w:ascii="Times New Roman" w:hAnsi="Times New Roman" w:cs="Times New Roman"/>
      <w:color w:val="000000"/>
      <w:sz w:val="24"/>
      <w:szCs w:val="24"/>
    </w:rPr>
  </w:style>
  <w:style w:type="paragraph" w:styleId="Subtitle">
    <w:name w:val="Subtitle"/>
    <w:basedOn w:val="Normal"/>
    <w:link w:val="SubtitleChar"/>
    <w:qFormat/>
    <w:rsid w:val="009A3866"/>
    <w:pPr>
      <w:spacing w:after="0" w:line="240" w:lineRule="auto"/>
      <w:jc w:val="center"/>
    </w:pPr>
    <w:rPr>
      <w:rFonts w:ascii="Garamond" w:eastAsia="Times New Roman" w:hAnsi="Garamond" w:cs="Times New Roman"/>
      <w:b/>
      <w:sz w:val="28"/>
      <w:szCs w:val="20"/>
      <w:u w:val="single"/>
    </w:rPr>
  </w:style>
  <w:style w:type="character" w:customStyle="1" w:styleId="SubtitleChar">
    <w:name w:val="Subtitle Char"/>
    <w:basedOn w:val="DefaultParagraphFont"/>
    <w:link w:val="Subtitle"/>
    <w:rsid w:val="009A3866"/>
    <w:rPr>
      <w:rFonts w:ascii="Garamond" w:eastAsia="Times New Roman" w:hAnsi="Garamond" w:cs="Times New Roman"/>
      <w:b/>
      <w:sz w:val="28"/>
      <w:szCs w:val="20"/>
      <w:u w:val="single"/>
    </w:rPr>
  </w:style>
  <w:style w:type="paragraph" w:styleId="EndnoteText">
    <w:name w:val="endnote text"/>
    <w:basedOn w:val="Normal"/>
    <w:link w:val="EndnoteTextChar"/>
    <w:uiPriority w:val="99"/>
    <w:semiHidden/>
    <w:unhideWhenUsed/>
    <w:rsid w:val="0098156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81563"/>
    <w:rPr>
      <w:sz w:val="20"/>
      <w:szCs w:val="20"/>
    </w:rPr>
  </w:style>
  <w:style w:type="character" w:styleId="EndnoteReference">
    <w:name w:val="endnote reference"/>
    <w:basedOn w:val="DefaultParagraphFont"/>
    <w:uiPriority w:val="99"/>
    <w:semiHidden/>
    <w:unhideWhenUsed/>
    <w:rsid w:val="00981563"/>
    <w:rPr>
      <w:vertAlign w:val="superscript"/>
    </w:rPr>
  </w:style>
  <w:style w:type="table" w:styleId="TableGrid">
    <w:name w:val="Table Grid"/>
    <w:basedOn w:val="TableNormal"/>
    <w:uiPriority w:val="59"/>
    <w:rsid w:val="00791D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307DE7"/>
    <w:rPr>
      <w:rFonts w:asciiTheme="majorHAnsi" w:eastAsiaTheme="majorEastAsia" w:hAnsiTheme="majorHAnsi" w:cstheme="majorBidi"/>
      <w:b/>
      <w:bCs/>
      <w:color w:val="4F81BD" w:themeColor="accent1"/>
      <w:sz w:val="26"/>
      <w:szCs w:val="26"/>
    </w:rPr>
  </w:style>
  <w:style w:type="character" w:customStyle="1" w:styleId="1fhnk">
    <w:name w:val="_1fhnk"/>
    <w:basedOn w:val="DefaultParagraphFont"/>
    <w:rsid w:val="00D73232"/>
  </w:style>
  <w:style w:type="paragraph" w:styleId="Header">
    <w:name w:val="header"/>
    <w:basedOn w:val="Normal"/>
    <w:link w:val="HeaderChar"/>
    <w:uiPriority w:val="99"/>
    <w:unhideWhenUsed/>
    <w:rsid w:val="002C32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32D8"/>
  </w:style>
  <w:style w:type="paragraph" w:styleId="Footer">
    <w:name w:val="footer"/>
    <w:basedOn w:val="Normal"/>
    <w:link w:val="FooterChar"/>
    <w:uiPriority w:val="99"/>
    <w:unhideWhenUsed/>
    <w:rsid w:val="002C32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32D8"/>
  </w:style>
  <w:style w:type="character" w:customStyle="1" w:styleId="Heading4Char">
    <w:name w:val="Heading 4 Char"/>
    <w:basedOn w:val="DefaultParagraphFont"/>
    <w:link w:val="Heading4"/>
    <w:uiPriority w:val="9"/>
    <w:semiHidden/>
    <w:rsid w:val="002D2E7F"/>
    <w:rPr>
      <w:rFonts w:asciiTheme="majorHAnsi" w:eastAsiaTheme="majorEastAsia" w:hAnsiTheme="majorHAnsi" w:cstheme="majorBidi"/>
      <w:b/>
      <w:bCs/>
      <w:i/>
      <w:iCs/>
      <w:color w:val="4F81BD" w:themeColor="accent1"/>
    </w:rPr>
  </w:style>
  <w:style w:type="character" w:customStyle="1" w:styleId="Heading3Char">
    <w:name w:val="Heading 3 Char"/>
    <w:basedOn w:val="DefaultParagraphFont"/>
    <w:link w:val="Heading3"/>
    <w:uiPriority w:val="9"/>
    <w:semiHidden/>
    <w:rsid w:val="005D09F8"/>
    <w:rPr>
      <w:rFonts w:asciiTheme="majorHAnsi" w:eastAsiaTheme="majorEastAsia" w:hAnsiTheme="majorHAnsi" w:cstheme="majorBidi"/>
      <w:b/>
      <w:bCs/>
      <w:color w:val="4F81BD" w:themeColor="accent1"/>
    </w:rPr>
  </w:style>
  <w:style w:type="character" w:customStyle="1" w:styleId="personname">
    <w:name w:val="person_name"/>
    <w:basedOn w:val="DefaultParagraphFont"/>
    <w:rsid w:val="00466CD6"/>
  </w:style>
  <w:style w:type="character" w:styleId="Strong">
    <w:name w:val="Strong"/>
    <w:basedOn w:val="DefaultParagraphFont"/>
    <w:uiPriority w:val="22"/>
    <w:qFormat/>
    <w:rsid w:val="00466CD6"/>
    <w:rPr>
      <w:b/>
      <w:bCs/>
    </w:rPr>
  </w:style>
  <w:style w:type="paragraph" w:styleId="NormalWeb">
    <w:name w:val="Normal (Web)"/>
    <w:basedOn w:val="Normal"/>
    <w:uiPriority w:val="99"/>
    <w:unhideWhenUsed/>
    <w:rsid w:val="00C56A9B"/>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C56A9B"/>
    <w:rPr>
      <w:i/>
      <w:iCs/>
    </w:rPr>
  </w:style>
  <w:style w:type="paragraph" w:styleId="FootnoteText">
    <w:name w:val="footnote text"/>
    <w:basedOn w:val="Normal"/>
    <w:link w:val="FootnoteTextChar"/>
    <w:uiPriority w:val="99"/>
    <w:semiHidden/>
    <w:unhideWhenUsed/>
    <w:rsid w:val="00113F4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13F45"/>
    <w:rPr>
      <w:sz w:val="20"/>
      <w:szCs w:val="20"/>
    </w:rPr>
  </w:style>
  <w:style w:type="character" w:styleId="FootnoteReference">
    <w:name w:val="footnote reference"/>
    <w:basedOn w:val="DefaultParagraphFont"/>
    <w:uiPriority w:val="99"/>
    <w:semiHidden/>
    <w:unhideWhenUsed/>
    <w:rsid w:val="00113F45"/>
    <w:rPr>
      <w:vertAlign w:val="superscript"/>
    </w:rPr>
  </w:style>
  <w:style w:type="character" w:styleId="UnresolvedMention">
    <w:name w:val="Unresolved Mention"/>
    <w:basedOn w:val="DefaultParagraphFont"/>
    <w:uiPriority w:val="99"/>
    <w:semiHidden/>
    <w:unhideWhenUsed/>
    <w:rsid w:val="00E326C7"/>
    <w:rPr>
      <w:color w:val="605E5C"/>
      <w:shd w:val="clear" w:color="auto" w:fill="E1DFDD"/>
    </w:rPr>
  </w:style>
  <w:style w:type="character" w:customStyle="1" w:styleId="Subtitle1">
    <w:name w:val="Subtitle1"/>
    <w:basedOn w:val="DefaultParagraphFont"/>
    <w:rsid w:val="00B81AE3"/>
  </w:style>
  <w:style w:type="character" w:customStyle="1" w:styleId="colon-for-citation-subtitle">
    <w:name w:val="colon-for-citation-subtitle"/>
    <w:basedOn w:val="DefaultParagraphFont"/>
    <w:rsid w:val="00B81AE3"/>
  </w:style>
  <w:style w:type="paragraph" w:customStyle="1" w:styleId="TableParagraph">
    <w:name w:val="Table Paragraph"/>
    <w:basedOn w:val="Normal"/>
    <w:uiPriority w:val="1"/>
    <w:qFormat/>
    <w:rsid w:val="00124CEC"/>
    <w:pPr>
      <w:widowControl w:val="0"/>
      <w:autoSpaceDE w:val="0"/>
      <w:autoSpaceDN w:val="0"/>
      <w:spacing w:after="0" w:line="240" w:lineRule="auto"/>
    </w:pPr>
    <w:rPr>
      <w:rFonts w:ascii="Arial Narrow" w:eastAsia="Arial Narrow" w:hAnsi="Arial Narrow" w:cs="Arial Narro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69597">
      <w:bodyDiv w:val="1"/>
      <w:marLeft w:val="0"/>
      <w:marRight w:val="0"/>
      <w:marTop w:val="0"/>
      <w:marBottom w:val="0"/>
      <w:divBdr>
        <w:top w:val="none" w:sz="0" w:space="0" w:color="auto"/>
        <w:left w:val="none" w:sz="0" w:space="0" w:color="auto"/>
        <w:bottom w:val="none" w:sz="0" w:space="0" w:color="auto"/>
        <w:right w:val="none" w:sz="0" w:space="0" w:color="auto"/>
      </w:divBdr>
    </w:div>
    <w:div w:id="137235401">
      <w:bodyDiv w:val="1"/>
      <w:marLeft w:val="0"/>
      <w:marRight w:val="0"/>
      <w:marTop w:val="0"/>
      <w:marBottom w:val="0"/>
      <w:divBdr>
        <w:top w:val="none" w:sz="0" w:space="0" w:color="auto"/>
        <w:left w:val="none" w:sz="0" w:space="0" w:color="auto"/>
        <w:bottom w:val="none" w:sz="0" w:space="0" w:color="auto"/>
        <w:right w:val="none" w:sz="0" w:space="0" w:color="auto"/>
      </w:divBdr>
    </w:div>
    <w:div w:id="242110213">
      <w:bodyDiv w:val="1"/>
      <w:marLeft w:val="0"/>
      <w:marRight w:val="0"/>
      <w:marTop w:val="0"/>
      <w:marBottom w:val="0"/>
      <w:divBdr>
        <w:top w:val="none" w:sz="0" w:space="0" w:color="auto"/>
        <w:left w:val="none" w:sz="0" w:space="0" w:color="auto"/>
        <w:bottom w:val="none" w:sz="0" w:space="0" w:color="auto"/>
        <w:right w:val="none" w:sz="0" w:space="0" w:color="auto"/>
      </w:divBdr>
    </w:div>
    <w:div w:id="272590361">
      <w:bodyDiv w:val="1"/>
      <w:marLeft w:val="0"/>
      <w:marRight w:val="0"/>
      <w:marTop w:val="0"/>
      <w:marBottom w:val="0"/>
      <w:divBdr>
        <w:top w:val="none" w:sz="0" w:space="0" w:color="auto"/>
        <w:left w:val="none" w:sz="0" w:space="0" w:color="auto"/>
        <w:bottom w:val="none" w:sz="0" w:space="0" w:color="auto"/>
        <w:right w:val="none" w:sz="0" w:space="0" w:color="auto"/>
      </w:divBdr>
    </w:div>
    <w:div w:id="294456604">
      <w:bodyDiv w:val="1"/>
      <w:marLeft w:val="0"/>
      <w:marRight w:val="0"/>
      <w:marTop w:val="0"/>
      <w:marBottom w:val="0"/>
      <w:divBdr>
        <w:top w:val="none" w:sz="0" w:space="0" w:color="auto"/>
        <w:left w:val="none" w:sz="0" w:space="0" w:color="auto"/>
        <w:bottom w:val="none" w:sz="0" w:space="0" w:color="auto"/>
        <w:right w:val="none" w:sz="0" w:space="0" w:color="auto"/>
      </w:divBdr>
      <w:divsChild>
        <w:div w:id="127209156">
          <w:marLeft w:val="432"/>
          <w:marRight w:val="2434"/>
          <w:marTop w:val="20"/>
          <w:marBottom w:val="0"/>
          <w:divBdr>
            <w:top w:val="none" w:sz="0" w:space="0" w:color="auto"/>
            <w:left w:val="none" w:sz="0" w:space="0" w:color="auto"/>
            <w:bottom w:val="none" w:sz="0" w:space="0" w:color="auto"/>
            <w:right w:val="none" w:sz="0" w:space="0" w:color="auto"/>
          </w:divBdr>
        </w:div>
      </w:divsChild>
    </w:div>
    <w:div w:id="304239638">
      <w:bodyDiv w:val="1"/>
      <w:marLeft w:val="0"/>
      <w:marRight w:val="0"/>
      <w:marTop w:val="0"/>
      <w:marBottom w:val="0"/>
      <w:divBdr>
        <w:top w:val="none" w:sz="0" w:space="0" w:color="auto"/>
        <w:left w:val="none" w:sz="0" w:space="0" w:color="auto"/>
        <w:bottom w:val="none" w:sz="0" w:space="0" w:color="auto"/>
        <w:right w:val="none" w:sz="0" w:space="0" w:color="auto"/>
      </w:divBdr>
    </w:div>
    <w:div w:id="324473745">
      <w:bodyDiv w:val="1"/>
      <w:marLeft w:val="0"/>
      <w:marRight w:val="0"/>
      <w:marTop w:val="0"/>
      <w:marBottom w:val="0"/>
      <w:divBdr>
        <w:top w:val="none" w:sz="0" w:space="0" w:color="auto"/>
        <w:left w:val="none" w:sz="0" w:space="0" w:color="auto"/>
        <w:bottom w:val="none" w:sz="0" w:space="0" w:color="auto"/>
        <w:right w:val="none" w:sz="0" w:space="0" w:color="auto"/>
      </w:divBdr>
      <w:divsChild>
        <w:div w:id="2122340582">
          <w:marLeft w:val="547"/>
          <w:marRight w:val="0"/>
          <w:marTop w:val="0"/>
          <w:marBottom w:val="0"/>
          <w:divBdr>
            <w:top w:val="none" w:sz="0" w:space="0" w:color="auto"/>
            <w:left w:val="none" w:sz="0" w:space="0" w:color="auto"/>
            <w:bottom w:val="none" w:sz="0" w:space="0" w:color="auto"/>
            <w:right w:val="none" w:sz="0" w:space="0" w:color="auto"/>
          </w:divBdr>
        </w:div>
      </w:divsChild>
    </w:div>
    <w:div w:id="357046600">
      <w:bodyDiv w:val="1"/>
      <w:marLeft w:val="0"/>
      <w:marRight w:val="0"/>
      <w:marTop w:val="0"/>
      <w:marBottom w:val="0"/>
      <w:divBdr>
        <w:top w:val="none" w:sz="0" w:space="0" w:color="auto"/>
        <w:left w:val="none" w:sz="0" w:space="0" w:color="auto"/>
        <w:bottom w:val="none" w:sz="0" w:space="0" w:color="auto"/>
        <w:right w:val="none" w:sz="0" w:space="0" w:color="auto"/>
      </w:divBdr>
    </w:div>
    <w:div w:id="358046283">
      <w:bodyDiv w:val="1"/>
      <w:marLeft w:val="0"/>
      <w:marRight w:val="0"/>
      <w:marTop w:val="0"/>
      <w:marBottom w:val="0"/>
      <w:divBdr>
        <w:top w:val="none" w:sz="0" w:space="0" w:color="auto"/>
        <w:left w:val="none" w:sz="0" w:space="0" w:color="auto"/>
        <w:bottom w:val="none" w:sz="0" w:space="0" w:color="auto"/>
        <w:right w:val="none" w:sz="0" w:space="0" w:color="auto"/>
      </w:divBdr>
    </w:div>
    <w:div w:id="378365770">
      <w:bodyDiv w:val="1"/>
      <w:marLeft w:val="0"/>
      <w:marRight w:val="0"/>
      <w:marTop w:val="0"/>
      <w:marBottom w:val="0"/>
      <w:divBdr>
        <w:top w:val="none" w:sz="0" w:space="0" w:color="auto"/>
        <w:left w:val="none" w:sz="0" w:space="0" w:color="auto"/>
        <w:bottom w:val="none" w:sz="0" w:space="0" w:color="auto"/>
        <w:right w:val="none" w:sz="0" w:space="0" w:color="auto"/>
      </w:divBdr>
    </w:div>
    <w:div w:id="581523060">
      <w:bodyDiv w:val="1"/>
      <w:marLeft w:val="0"/>
      <w:marRight w:val="0"/>
      <w:marTop w:val="0"/>
      <w:marBottom w:val="0"/>
      <w:divBdr>
        <w:top w:val="none" w:sz="0" w:space="0" w:color="auto"/>
        <w:left w:val="none" w:sz="0" w:space="0" w:color="auto"/>
        <w:bottom w:val="none" w:sz="0" w:space="0" w:color="auto"/>
        <w:right w:val="none" w:sz="0" w:space="0" w:color="auto"/>
      </w:divBdr>
    </w:div>
    <w:div w:id="630281245">
      <w:bodyDiv w:val="1"/>
      <w:marLeft w:val="0"/>
      <w:marRight w:val="0"/>
      <w:marTop w:val="0"/>
      <w:marBottom w:val="0"/>
      <w:divBdr>
        <w:top w:val="none" w:sz="0" w:space="0" w:color="auto"/>
        <w:left w:val="none" w:sz="0" w:space="0" w:color="auto"/>
        <w:bottom w:val="none" w:sz="0" w:space="0" w:color="auto"/>
        <w:right w:val="none" w:sz="0" w:space="0" w:color="auto"/>
      </w:divBdr>
    </w:div>
    <w:div w:id="662778230">
      <w:bodyDiv w:val="1"/>
      <w:marLeft w:val="0"/>
      <w:marRight w:val="0"/>
      <w:marTop w:val="0"/>
      <w:marBottom w:val="0"/>
      <w:divBdr>
        <w:top w:val="none" w:sz="0" w:space="0" w:color="auto"/>
        <w:left w:val="none" w:sz="0" w:space="0" w:color="auto"/>
        <w:bottom w:val="none" w:sz="0" w:space="0" w:color="auto"/>
        <w:right w:val="none" w:sz="0" w:space="0" w:color="auto"/>
      </w:divBdr>
    </w:div>
    <w:div w:id="783695609">
      <w:bodyDiv w:val="1"/>
      <w:marLeft w:val="0"/>
      <w:marRight w:val="0"/>
      <w:marTop w:val="0"/>
      <w:marBottom w:val="0"/>
      <w:divBdr>
        <w:top w:val="none" w:sz="0" w:space="0" w:color="auto"/>
        <w:left w:val="none" w:sz="0" w:space="0" w:color="auto"/>
        <w:bottom w:val="none" w:sz="0" w:space="0" w:color="auto"/>
        <w:right w:val="none" w:sz="0" w:space="0" w:color="auto"/>
      </w:divBdr>
    </w:div>
    <w:div w:id="787285818">
      <w:bodyDiv w:val="1"/>
      <w:marLeft w:val="0"/>
      <w:marRight w:val="0"/>
      <w:marTop w:val="0"/>
      <w:marBottom w:val="0"/>
      <w:divBdr>
        <w:top w:val="none" w:sz="0" w:space="0" w:color="auto"/>
        <w:left w:val="none" w:sz="0" w:space="0" w:color="auto"/>
        <w:bottom w:val="none" w:sz="0" w:space="0" w:color="auto"/>
        <w:right w:val="none" w:sz="0" w:space="0" w:color="auto"/>
      </w:divBdr>
    </w:div>
    <w:div w:id="801968200">
      <w:bodyDiv w:val="1"/>
      <w:marLeft w:val="0"/>
      <w:marRight w:val="0"/>
      <w:marTop w:val="0"/>
      <w:marBottom w:val="0"/>
      <w:divBdr>
        <w:top w:val="none" w:sz="0" w:space="0" w:color="auto"/>
        <w:left w:val="none" w:sz="0" w:space="0" w:color="auto"/>
        <w:bottom w:val="none" w:sz="0" w:space="0" w:color="auto"/>
        <w:right w:val="none" w:sz="0" w:space="0" w:color="auto"/>
      </w:divBdr>
    </w:div>
    <w:div w:id="802625167">
      <w:bodyDiv w:val="1"/>
      <w:marLeft w:val="0"/>
      <w:marRight w:val="0"/>
      <w:marTop w:val="0"/>
      <w:marBottom w:val="0"/>
      <w:divBdr>
        <w:top w:val="none" w:sz="0" w:space="0" w:color="auto"/>
        <w:left w:val="none" w:sz="0" w:space="0" w:color="auto"/>
        <w:bottom w:val="none" w:sz="0" w:space="0" w:color="auto"/>
        <w:right w:val="none" w:sz="0" w:space="0" w:color="auto"/>
      </w:divBdr>
    </w:div>
    <w:div w:id="817889512">
      <w:bodyDiv w:val="1"/>
      <w:marLeft w:val="0"/>
      <w:marRight w:val="0"/>
      <w:marTop w:val="0"/>
      <w:marBottom w:val="0"/>
      <w:divBdr>
        <w:top w:val="none" w:sz="0" w:space="0" w:color="auto"/>
        <w:left w:val="none" w:sz="0" w:space="0" w:color="auto"/>
        <w:bottom w:val="none" w:sz="0" w:space="0" w:color="auto"/>
        <w:right w:val="none" w:sz="0" w:space="0" w:color="auto"/>
      </w:divBdr>
    </w:div>
    <w:div w:id="828056970">
      <w:bodyDiv w:val="1"/>
      <w:marLeft w:val="0"/>
      <w:marRight w:val="0"/>
      <w:marTop w:val="0"/>
      <w:marBottom w:val="0"/>
      <w:divBdr>
        <w:top w:val="none" w:sz="0" w:space="0" w:color="auto"/>
        <w:left w:val="none" w:sz="0" w:space="0" w:color="auto"/>
        <w:bottom w:val="none" w:sz="0" w:space="0" w:color="auto"/>
        <w:right w:val="none" w:sz="0" w:space="0" w:color="auto"/>
      </w:divBdr>
    </w:div>
    <w:div w:id="877013581">
      <w:bodyDiv w:val="1"/>
      <w:marLeft w:val="0"/>
      <w:marRight w:val="0"/>
      <w:marTop w:val="0"/>
      <w:marBottom w:val="0"/>
      <w:divBdr>
        <w:top w:val="none" w:sz="0" w:space="0" w:color="auto"/>
        <w:left w:val="none" w:sz="0" w:space="0" w:color="auto"/>
        <w:bottom w:val="none" w:sz="0" w:space="0" w:color="auto"/>
        <w:right w:val="none" w:sz="0" w:space="0" w:color="auto"/>
      </w:divBdr>
    </w:div>
    <w:div w:id="890649404">
      <w:bodyDiv w:val="1"/>
      <w:marLeft w:val="0"/>
      <w:marRight w:val="0"/>
      <w:marTop w:val="0"/>
      <w:marBottom w:val="0"/>
      <w:divBdr>
        <w:top w:val="none" w:sz="0" w:space="0" w:color="auto"/>
        <w:left w:val="none" w:sz="0" w:space="0" w:color="auto"/>
        <w:bottom w:val="none" w:sz="0" w:space="0" w:color="auto"/>
        <w:right w:val="none" w:sz="0" w:space="0" w:color="auto"/>
      </w:divBdr>
    </w:div>
    <w:div w:id="991258271">
      <w:bodyDiv w:val="1"/>
      <w:marLeft w:val="0"/>
      <w:marRight w:val="0"/>
      <w:marTop w:val="0"/>
      <w:marBottom w:val="0"/>
      <w:divBdr>
        <w:top w:val="none" w:sz="0" w:space="0" w:color="auto"/>
        <w:left w:val="none" w:sz="0" w:space="0" w:color="auto"/>
        <w:bottom w:val="none" w:sz="0" w:space="0" w:color="auto"/>
        <w:right w:val="none" w:sz="0" w:space="0" w:color="auto"/>
      </w:divBdr>
    </w:div>
    <w:div w:id="1004942556">
      <w:bodyDiv w:val="1"/>
      <w:marLeft w:val="0"/>
      <w:marRight w:val="0"/>
      <w:marTop w:val="0"/>
      <w:marBottom w:val="0"/>
      <w:divBdr>
        <w:top w:val="none" w:sz="0" w:space="0" w:color="auto"/>
        <w:left w:val="none" w:sz="0" w:space="0" w:color="auto"/>
        <w:bottom w:val="none" w:sz="0" w:space="0" w:color="auto"/>
        <w:right w:val="none" w:sz="0" w:space="0" w:color="auto"/>
      </w:divBdr>
    </w:div>
    <w:div w:id="1009330939">
      <w:bodyDiv w:val="1"/>
      <w:marLeft w:val="0"/>
      <w:marRight w:val="0"/>
      <w:marTop w:val="0"/>
      <w:marBottom w:val="0"/>
      <w:divBdr>
        <w:top w:val="none" w:sz="0" w:space="0" w:color="auto"/>
        <w:left w:val="none" w:sz="0" w:space="0" w:color="auto"/>
        <w:bottom w:val="none" w:sz="0" w:space="0" w:color="auto"/>
        <w:right w:val="none" w:sz="0" w:space="0" w:color="auto"/>
      </w:divBdr>
    </w:div>
    <w:div w:id="1024358471">
      <w:bodyDiv w:val="1"/>
      <w:marLeft w:val="0"/>
      <w:marRight w:val="0"/>
      <w:marTop w:val="0"/>
      <w:marBottom w:val="0"/>
      <w:divBdr>
        <w:top w:val="none" w:sz="0" w:space="0" w:color="auto"/>
        <w:left w:val="none" w:sz="0" w:space="0" w:color="auto"/>
        <w:bottom w:val="none" w:sz="0" w:space="0" w:color="auto"/>
        <w:right w:val="none" w:sz="0" w:space="0" w:color="auto"/>
      </w:divBdr>
    </w:div>
    <w:div w:id="1032456600">
      <w:bodyDiv w:val="1"/>
      <w:marLeft w:val="0"/>
      <w:marRight w:val="0"/>
      <w:marTop w:val="0"/>
      <w:marBottom w:val="0"/>
      <w:divBdr>
        <w:top w:val="none" w:sz="0" w:space="0" w:color="auto"/>
        <w:left w:val="none" w:sz="0" w:space="0" w:color="auto"/>
        <w:bottom w:val="none" w:sz="0" w:space="0" w:color="auto"/>
        <w:right w:val="none" w:sz="0" w:space="0" w:color="auto"/>
      </w:divBdr>
    </w:div>
    <w:div w:id="1069810483">
      <w:bodyDiv w:val="1"/>
      <w:marLeft w:val="0"/>
      <w:marRight w:val="0"/>
      <w:marTop w:val="0"/>
      <w:marBottom w:val="0"/>
      <w:divBdr>
        <w:top w:val="none" w:sz="0" w:space="0" w:color="auto"/>
        <w:left w:val="none" w:sz="0" w:space="0" w:color="auto"/>
        <w:bottom w:val="none" w:sz="0" w:space="0" w:color="auto"/>
        <w:right w:val="none" w:sz="0" w:space="0" w:color="auto"/>
      </w:divBdr>
      <w:divsChild>
        <w:div w:id="1681738549">
          <w:marLeft w:val="547"/>
          <w:marRight w:val="1037"/>
          <w:marTop w:val="84"/>
          <w:marBottom w:val="0"/>
          <w:divBdr>
            <w:top w:val="none" w:sz="0" w:space="0" w:color="auto"/>
            <w:left w:val="none" w:sz="0" w:space="0" w:color="auto"/>
            <w:bottom w:val="none" w:sz="0" w:space="0" w:color="auto"/>
            <w:right w:val="none" w:sz="0" w:space="0" w:color="auto"/>
          </w:divBdr>
        </w:div>
      </w:divsChild>
    </w:div>
    <w:div w:id="1101342900">
      <w:bodyDiv w:val="1"/>
      <w:marLeft w:val="0"/>
      <w:marRight w:val="0"/>
      <w:marTop w:val="0"/>
      <w:marBottom w:val="0"/>
      <w:divBdr>
        <w:top w:val="none" w:sz="0" w:space="0" w:color="auto"/>
        <w:left w:val="none" w:sz="0" w:space="0" w:color="auto"/>
        <w:bottom w:val="none" w:sz="0" w:space="0" w:color="auto"/>
        <w:right w:val="none" w:sz="0" w:space="0" w:color="auto"/>
      </w:divBdr>
    </w:div>
    <w:div w:id="1102606336">
      <w:bodyDiv w:val="1"/>
      <w:marLeft w:val="0"/>
      <w:marRight w:val="0"/>
      <w:marTop w:val="0"/>
      <w:marBottom w:val="0"/>
      <w:divBdr>
        <w:top w:val="none" w:sz="0" w:space="0" w:color="auto"/>
        <w:left w:val="none" w:sz="0" w:space="0" w:color="auto"/>
        <w:bottom w:val="none" w:sz="0" w:space="0" w:color="auto"/>
        <w:right w:val="none" w:sz="0" w:space="0" w:color="auto"/>
      </w:divBdr>
    </w:div>
    <w:div w:id="1137264842">
      <w:bodyDiv w:val="1"/>
      <w:marLeft w:val="0"/>
      <w:marRight w:val="0"/>
      <w:marTop w:val="0"/>
      <w:marBottom w:val="0"/>
      <w:divBdr>
        <w:top w:val="none" w:sz="0" w:space="0" w:color="auto"/>
        <w:left w:val="none" w:sz="0" w:space="0" w:color="auto"/>
        <w:bottom w:val="none" w:sz="0" w:space="0" w:color="auto"/>
        <w:right w:val="none" w:sz="0" w:space="0" w:color="auto"/>
      </w:divBdr>
    </w:div>
    <w:div w:id="1150828499">
      <w:bodyDiv w:val="1"/>
      <w:marLeft w:val="0"/>
      <w:marRight w:val="0"/>
      <w:marTop w:val="0"/>
      <w:marBottom w:val="0"/>
      <w:divBdr>
        <w:top w:val="none" w:sz="0" w:space="0" w:color="auto"/>
        <w:left w:val="none" w:sz="0" w:space="0" w:color="auto"/>
        <w:bottom w:val="none" w:sz="0" w:space="0" w:color="auto"/>
        <w:right w:val="none" w:sz="0" w:space="0" w:color="auto"/>
      </w:divBdr>
      <w:divsChild>
        <w:div w:id="317421326">
          <w:marLeft w:val="389"/>
          <w:marRight w:val="806"/>
          <w:marTop w:val="20"/>
          <w:marBottom w:val="0"/>
          <w:divBdr>
            <w:top w:val="none" w:sz="0" w:space="0" w:color="auto"/>
            <w:left w:val="none" w:sz="0" w:space="0" w:color="auto"/>
            <w:bottom w:val="none" w:sz="0" w:space="0" w:color="auto"/>
            <w:right w:val="none" w:sz="0" w:space="0" w:color="auto"/>
          </w:divBdr>
        </w:div>
        <w:div w:id="676200517">
          <w:marLeft w:val="389"/>
          <w:marRight w:val="806"/>
          <w:marTop w:val="20"/>
          <w:marBottom w:val="0"/>
          <w:divBdr>
            <w:top w:val="none" w:sz="0" w:space="0" w:color="auto"/>
            <w:left w:val="none" w:sz="0" w:space="0" w:color="auto"/>
            <w:bottom w:val="none" w:sz="0" w:space="0" w:color="auto"/>
            <w:right w:val="none" w:sz="0" w:space="0" w:color="auto"/>
          </w:divBdr>
        </w:div>
        <w:div w:id="1597861964">
          <w:marLeft w:val="389"/>
          <w:marRight w:val="0"/>
          <w:marTop w:val="0"/>
          <w:marBottom w:val="0"/>
          <w:divBdr>
            <w:top w:val="none" w:sz="0" w:space="0" w:color="auto"/>
            <w:left w:val="none" w:sz="0" w:space="0" w:color="auto"/>
            <w:bottom w:val="none" w:sz="0" w:space="0" w:color="auto"/>
            <w:right w:val="none" w:sz="0" w:space="0" w:color="auto"/>
          </w:divBdr>
        </w:div>
      </w:divsChild>
    </w:div>
    <w:div w:id="1258979258">
      <w:bodyDiv w:val="1"/>
      <w:marLeft w:val="0"/>
      <w:marRight w:val="0"/>
      <w:marTop w:val="0"/>
      <w:marBottom w:val="0"/>
      <w:divBdr>
        <w:top w:val="none" w:sz="0" w:space="0" w:color="auto"/>
        <w:left w:val="none" w:sz="0" w:space="0" w:color="auto"/>
        <w:bottom w:val="none" w:sz="0" w:space="0" w:color="auto"/>
        <w:right w:val="none" w:sz="0" w:space="0" w:color="auto"/>
      </w:divBdr>
    </w:div>
    <w:div w:id="1288195007">
      <w:bodyDiv w:val="1"/>
      <w:marLeft w:val="0"/>
      <w:marRight w:val="0"/>
      <w:marTop w:val="0"/>
      <w:marBottom w:val="0"/>
      <w:divBdr>
        <w:top w:val="none" w:sz="0" w:space="0" w:color="auto"/>
        <w:left w:val="none" w:sz="0" w:space="0" w:color="auto"/>
        <w:bottom w:val="none" w:sz="0" w:space="0" w:color="auto"/>
        <w:right w:val="none" w:sz="0" w:space="0" w:color="auto"/>
      </w:divBdr>
    </w:div>
    <w:div w:id="1314869241">
      <w:bodyDiv w:val="1"/>
      <w:marLeft w:val="0"/>
      <w:marRight w:val="0"/>
      <w:marTop w:val="0"/>
      <w:marBottom w:val="0"/>
      <w:divBdr>
        <w:top w:val="none" w:sz="0" w:space="0" w:color="auto"/>
        <w:left w:val="none" w:sz="0" w:space="0" w:color="auto"/>
        <w:bottom w:val="none" w:sz="0" w:space="0" w:color="auto"/>
        <w:right w:val="none" w:sz="0" w:space="0" w:color="auto"/>
      </w:divBdr>
    </w:div>
    <w:div w:id="1352607077">
      <w:bodyDiv w:val="1"/>
      <w:marLeft w:val="0"/>
      <w:marRight w:val="0"/>
      <w:marTop w:val="0"/>
      <w:marBottom w:val="0"/>
      <w:divBdr>
        <w:top w:val="none" w:sz="0" w:space="0" w:color="auto"/>
        <w:left w:val="none" w:sz="0" w:space="0" w:color="auto"/>
        <w:bottom w:val="none" w:sz="0" w:space="0" w:color="auto"/>
        <w:right w:val="none" w:sz="0" w:space="0" w:color="auto"/>
      </w:divBdr>
    </w:div>
    <w:div w:id="1425760752">
      <w:bodyDiv w:val="1"/>
      <w:marLeft w:val="0"/>
      <w:marRight w:val="0"/>
      <w:marTop w:val="0"/>
      <w:marBottom w:val="0"/>
      <w:divBdr>
        <w:top w:val="none" w:sz="0" w:space="0" w:color="auto"/>
        <w:left w:val="none" w:sz="0" w:space="0" w:color="auto"/>
        <w:bottom w:val="none" w:sz="0" w:space="0" w:color="auto"/>
        <w:right w:val="none" w:sz="0" w:space="0" w:color="auto"/>
      </w:divBdr>
    </w:div>
    <w:div w:id="1437991371">
      <w:bodyDiv w:val="1"/>
      <w:marLeft w:val="0"/>
      <w:marRight w:val="0"/>
      <w:marTop w:val="0"/>
      <w:marBottom w:val="0"/>
      <w:divBdr>
        <w:top w:val="none" w:sz="0" w:space="0" w:color="auto"/>
        <w:left w:val="none" w:sz="0" w:space="0" w:color="auto"/>
        <w:bottom w:val="none" w:sz="0" w:space="0" w:color="auto"/>
        <w:right w:val="none" w:sz="0" w:space="0" w:color="auto"/>
      </w:divBdr>
      <w:divsChild>
        <w:div w:id="1346640398">
          <w:marLeft w:val="1080"/>
          <w:marRight w:val="0"/>
          <w:marTop w:val="40"/>
          <w:marBottom w:val="0"/>
          <w:divBdr>
            <w:top w:val="none" w:sz="0" w:space="0" w:color="auto"/>
            <w:left w:val="none" w:sz="0" w:space="0" w:color="auto"/>
            <w:bottom w:val="none" w:sz="0" w:space="0" w:color="auto"/>
            <w:right w:val="none" w:sz="0" w:space="0" w:color="auto"/>
          </w:divBdr>
        </w:div>
        <w:div w:id="757867530">
          <w:marLeft w:val="1080"/>
          <w:marRight w:val="0"/>
          <w:marTop w:val="40"/>
          <w:marBottom w:val="0"/>
          <w:divBdr>
            <w:top w:val="none" w:sz="0" w:space="0" w:color="auto"/>
            <w:left w:val="none" w:sz="0" w:space="0" w:color="auto"/>
            <w:bottom w:val="none" w:sz="0" w:space="0" w:color="auto"/>
            <w:right w:val="none" w:sz="0" w:space="0" w:color="auto"/>
          </w:divBdr>
        </w:div>
        <w:div w:id="1761876492">
          <w:marLeft w:val="1080"/>
          <w:marRight w:val="0"/>
          <w:marTop w:val="40"/>
          <w:marBottom w:val="0"/>
          <w:divBdr>
            <w:top w:val="none" w:sz="0" w:space="0" w:color="auto"/>
            <w:left w:val="none" w:sz="0" w:space="0" w:color="auto"/>
            <w:bottom w:val="none" w:sz="0" w:space="0" w:color="auto"/>
            <w:right w:val="none" w:sz="0" w:space="0" w:color="auto"/>
          </w:divBdr>
        </w:div>
      </w:divsChild>
    </w:div>
    <w:div w:id="1459296128">
      <w:bodyDiv w:val="1"/>
      <w:marLeft w:val="0"/>
      <w:marRight w:val="0"/>
      <w:marTop w:val="0"/>
      <w:marBottom w:val="0"/>
      <w:divBdr>
        <w:top w:val="none" w:sz="0" w:space="0" w:color="auto"/>
        <w:left w:val="none" w:sz="0" w:space="0" w:color="auto"/>
        <w:bottom w:val="none" w:sz="0" w:space="0" w:color="auto"/>
        <w:right w:val="none" w:sz="0" w:space="0" w:color="auto"/>
      </w:divBdr>
    </w:div>
    <w:div w:id="1470905247">
      <w:bodyDiv w:val="1"/>
      <w:marLeft w:val="0"/>
      <w:marRight w:val="0"/>
      <w:marTop w:val="0"/>
      <w:marBottom w:val="0"/>
      <w:divBdr>
        <w:top w:val="none" w:sz="0" w:space="0" w:color="auto"/>
        <w:left w:val="none" w:sz="0" w:space="0" w:color="auto"/>
        <w:bottom w:val="none" w:sz="0" w:space="0" w:color="auto"/>
        <w:right w:val="none" w:sz="0" w:space="0" w:color="auto"/>
      </w:divBdr>
    </w:div>
    <w:div w:id="1485976700">
      <w:bodyDiv w:val="1"/>
      <w:marLeft w:val="0"/>
      <w:marRight w:val="0"/>
      <w:marTop w:val="0"/>
      <w:marBottom w:val="0"/>
      <w:divBdr>
        <w:top w:val="none" w:sz="0" w:space="0" w:color="auto"/>
        <w:left w:val="none" w:sz="0" w:space="0" w:color="auto"/>
        <w:bottom w:val="none" w:sz="0" w:space="0" w:color="auto"/>
        <w:right w:val="none" w:sz="0" w:space="0" w:color="auto"/>
      </w:divBdr>
    </w:div>
    <w:div w:id="1496652774">
      <w:bodyDiv w:val="1"/>
      <w:marLeft w:val="0"/>
      <w:marRight w:val="0"/>
      <w:marTop w:val="0"/>
      <w:marBottom w:val="0"/>
      <w:divBdr>
        <w:top w:val="none" w:sz="0" w:space="0" w:color="auto"/>
        <w:left w:val="none" w:sz="0" w:space="0" w:color="auto"/>
        <w:bottom w:val="none" w:sz="0" w:space="0" w:color="auto"/>
        <w:right w:val="none" w:sz="0" w:space="0" w:color="auto"/>
      </w:divBdr>
    </w:div>
    <w:div w:id="1500462572">
      <w:bodyDiv w:val="1"/>
      <w:marLeft w:val="0"/>
      <w:marRight w:val="0"/>
      <w:marTop w:val="0"/>
      <w:marBottom w:val="0"/>
      <w:divBdr>
        <w:top w:val="none" w:sz="0" w:space="0" w:color="auto"/>
        <w:left w:val="none" w:sz="0" w:space="0" w:color="auto"/>
        <w:bottom w:val="none" w:sz="0" w:space="0" w:color="auto"/>
        <w:right w:val="none" w:sz="0" w:space="0" w:color="auto"/>
      </w:divBdr>
    </w:div>
    <w:div w:id="1518232345">
      <w:bodyDiv w:val="1"/>
      <w:marLeft w:val="0"/>
      <w:marRight w:val="0"/>
      <w:marTop w:val="0"/>
      <w:marBottom w:val="0"/>
      <w:divBdr>
        <w:top w:val="none" w:sz="0" w:space="0" w:color="auto"/>
        <w:left w:val="none" w:sz="0" w:space="0" w:color="auto"/>
        <w:bottom w:val="none" w:sz="0" w:space="0" w:color="auto"/>
        <w:right w:val="none" w:sz="0" w:space="0" w:color="auto"/>
      </w:divBdr>
    </w:div>
    <w:div w:id="1755543357">
      <w:bodyDiv w:val="1"/>
      <w:marLeft w:val="0"/>
      <w:marRight w:val="0"/>
      <w:marTop w:val="0"/>
      <w:marBottom w:val="0"/>
      <w:divBdr>
        <w:top w:val="none" w:sz="0" w:space="0" w:color="auto"/>
        <w:left w:val="none" w:sz="0" w:space="0" w:color="auto"/>
        <w:bottom w:val="none" w:sz="0" w:space="0" w:color="auto"/>
        <w:right w:val="none" w:sz="0" w:space="0" w:color="auto"/>
      </w:divBdr>
    </w:div>
    <w:div w:id="1759518172">
      <w:bodyDiv w:val="1"/>
      <w:marLeft w:val="0"/>
      <w:marRight w:val="0"/>
      <w:marTop w:val="0"/>
      <w:marBottom w:val="0"/>
      <w:divBdr>
        <w:top w:val="none" w:sz="0" w:space="0" w:color="auto"/>
        <w:left w:val="none" w:sz="0" w:space="0" w:color="auto"/>
        <w:bottom w:val="none" w:sz="0" w:space="0" w:color="auto"/>
        <w:right w:val="none" w:sz="0" w:space="0" w:color="auto"/>
      </w:divBdr>
    </w:div>
    <w:div w:id="1761363540">
      <w:bodyDiv w:val="1"/>
      <w:marLeft w:val="0"/>
      <w:marRight w:val="0"/>
      <w:marTop w:val="0"/>
      <w:marBottom w:val="0"/>
      <w:divBdr>
        <w:top w:val="none" w:sz="0" w:space="0" w:color="auto"/>
        <w:left w:val="none" w:sz="0" w:space="0" w:color="auto"/>
        <w:bottom w:val="none" w:sz="0" w:space="0" w:color="auto"/>
        <w:right w:val="none" w:sz="0" w:space="0" w:color="auto"/>
      </w:divBdr>
    </w:div>
    <w:div w:id="1772505822">
      <w:bodyDiv w:val="1"/>
      <w:marLeft w:val="0"/>
      <w:marRight w:val="0"/>
      <w:marTop w:val="0"/>
      <w:marBottom w:val="0"/>
      <w:divBdr>
        <w:top w:val="none" w:sz="0" w:space="0" w:color="auto"/>
        <w:left w:val="none" w:sz="0" w:space="0" w:color="auto"/>
        <w:bottom w:val="none" w:sz="0" w:space="0" w:color="auto"/>
        <w:right w:val="none" w:sz="0" w:space="0" w:color="auto"/>
      </w:divBdr>
    </w:div>
    <w:div w:id="1787043185">
      <w:bodyDiv w:val="1"/>
      <w:marLeft w:val="0"/>
      <w:marRight w:val="0"/>
      <w:marTop w:val="0"/>
      <w:marBottom w:val="0"/>
      <w:divBdr>
        <w:top w:val="none" w:sz="0" w:space="0" w:color="auto"/>
        <w:left w:val="none" w:sz="0" w:space="0" w:color="auto"/>
        <w:bottom w:val="none" w:sz="0" w:space="0" w:color="auto"/>
        <w:right w:val="none" w:sz="0" w:space="0" w:color="auto"/>
      </w:divBdr>
    </w:div>
    <w:div w:id="1823817135">
      <w:bodyDiv w:val="1"/>
      <w:marLeft w:val="0"/>
      <w:marRight w:val="0"/>
      <w:marTop w:val="0"/>
      <w:marBottom w:val="0"/>
      <w:divBdr>
        <w:top w:val="none" w:sz="0" w:space="0" w:color="auto"/>
        <w:left w:val="none" w:sz="0" w:space="0" w:color="auto"/>
        <w:bottom w:val="none" w:sz="0" w:space="0" w:color="auto"/>
        <w:right w:val="none" w:sz="0" w:space="0" w:color="auto"/>
      </w:divBdr>
    </w:div>
    <w:div w:id="1863737343">
      <w:bodyDiv w:val="1"/>
      <w:marLeft w:val="0"/>
      <w:marRight w:val="0"/>
      <w:marTop w:val="0"/>
      <w:marBottom w:val="0"/>
      <w:divBdr>
        <w:top w:val="none" w:sz="0" w:space="0" w:color="auto"/>
        <w:left w:val="none" w:sz="0" w:space="0" w:color="auto"/>
        <w:bottom w:val="none" w:sz="0" w:space="0" w:color="auto"/>
        <w:right w:val="none" w:sz="0" w:space="0" w:color="auto"/>
      </w:divBdr>
    </w:div>
    <w:div w:id="1873760798">
      <w:bodyDiv w:val="1"/>
      <w:marLeft w:val="0"/>
      <w:marRight w:val="0"/>
      <w:marTop w:val="0"/>
      <w:marBottom w:val="0"/>
      <w:divBdr>
        <w:top w:val="none" w:sz="0" w:space="0" w:color="auto"/>
        <w:left w:val="none" w:sz="0" w:space="0" w:color="auto"/>
        <w:bottom w:val="none" w:sz="0" w:space="0" w:color="auto"/>
        <w:right w:val="none" w:sz="0" w:space="0" w:color="auto"/>
      </w:divBdr>
    </w:div>
    <w:div w:id="1892886901">
      <w:bodyDiv w:val="1"/>
      <w:marLeft w:val="0"/>
      <w:marRight w:val="0"/>
      <w:marTop w:val="0"/>
      <w:marBottom w:val="0"/>
      <w:divBdr>
        <w:top w:val="none" w:sz="0" w:space="0" w:color="auto"/>
        <w:left w:val="none" w:sz="0" w:space="0" w:color="auto"/>
        <w:bottom w:val="none" w:sz="0" w:space="0" w:color="auto"/>
        <w:right w:val="none" w:sz="0" w:space="0" w:color="auto"/>
      </w:divBdr>
    </w:div>
    <w:div w:id="1893224406">
      <w:bodyDiv w:val="1"/>
      <w:marLeft w:val="0"/>
      <w:marRight w:val="0"/>
      <w:marTop w:val="0"/>
      <w:marBottom w:val="0"/>
      <w:divBdr>
        <w:top w:val="none" w:sz="0" w:space="0" w:color="auto"/>
        <w:left w:val="none" w:sz="0" w:space="0" w:color="auto"/>
        <w:bottom w:val="none" w:sz="0" w:space="0" w:color="auto"/>
        <w:right w:val="none" w:sz="0" w:space="0" w:color="auto"/>
      </w:divBdr>
    </w:div>
    <w:div w:id="1964916356">
      <w:bodyDiv w:val="1"/>
      <w:marLeft w:val="0"/>
      <w:marRight w:val="0"/>
      <w:marTop w:val="0"/>
      <w:marBottom w:val="0"/>
      <w:divBdr>
        <w:top w:val="none" w:sz="0" w:space="0" w:color="auto"/>
        <w:left w:val="none" w:sz="0" w:space="0" w:color="auto"/>
        <w:bottom w:val="none" w:sz="0" w:space="0" w:color="auto"/>
        <w:right w:val="none" w:sz="0" w:space="0" w:color="auto"/>
      </w:divBdr>
    </w:div>
    <w:div w:id="2041397797">
      <w:bodyDiv w:val="1"/>
      <w:marLeft w:val="0"/>
      <w:marRight w:val="0"/>
      <w:marTop w:val="0"/>
      <w:marBottom w:val="0"/>
      <w:divBdr>
        <w:top w:val="none" w:sz="0" w:space="0" w:color="auto"/>
        <w:left w:val="none" w:sz="0" w:space="0" w:color="auto"/>
        <w:bottom w:val="none" w:sz="0" w:space="0" w:color="auto"/>
        <w:right w:val="none" w:sz="0" w:space="0" w:color="auto"/>
      </w:divBdr>
    </w:div>
    <w:div w:id="2065831864">
      <w:bodyDiv w:val="1"/>
      <w:marLeft w:val="0"/>
      <w:marRight w:val="0"/>
      <w:marTop w:val="0"/>
      <w:marBottom w:val="0"/>
      <w:divBdr>
        <w:top w:val="none" w:sz="0" w:space="0" w:color="auto"/>
        <w:left w:val="none" w:sz="0" w:space="0" w:color="auto"/>
        <w:bottom w:val="none" w:sz="0" w:space="0" w:color="auto"/>
        <w:right w:val="none" w:sz="0" w:space="0" w:color="auto"/>
      </w:divBdr>
    </w:div>
    <w:div w:id="2068605447">
      <w:bodyDiv w:val="1"/>
      <w:marLeft w:val="0"/>
      <w:marRight w:val="0"/>
      <w:marTop w:val="0"/>
      <w:marBottom w:val="0"/>
      <w:divBdr>
        <w:top w:val="none" w:sz="0" w:space="0" w:color="auto"/>
        <w:left w:val="none" w:sz="0" w:space="0" w:color="auto"/>
        <w:bottom w:val="none" w:sz="0" w:space="0" w:color="auto"/>
        <w:right w:val="none" w:sz="0" w:space="0" w:color="auto"/>
      </w:divBdr>
    </w:div>
    <w:div w:id="2072000004">
      <w:bodyDiv w:val="1"/>
      <w:marLeft w:val="0"/>
      <w:marRight w:val="0"/>
      <w:marTop w:val="0"/>
      <w:marBottom w:val="0"/>
      <w:divBdr>
        <w:top w:val="none" w:sz="0" w:space="0" w:color="auto"/>
        <w:left w:val="none" w:sz="0" w:space="0" w:color="auto"/>
        <w:bottom w:val="none" w:sz="0" w:space="0" w:color="auto"/>
        <w:right w:val="none" w:sz="0" w:space="0" w:color="auto"/>
      </w:divBdr>
      <w:divsChild>
        <w:div w:id="2047951026">
          <w:marLeft w:val="360"/>
          <w:marRight w:val="0"/>
          <w:marTop w:val="0"/>
          <w:marBottom w:val="0"/>
          <w:divBdr>
            <w:top w:val="none" w:sz="0" w:space="0" w:color="auto"/>
            <w:left w:val="none" w:sz="0" w:space="0" w:color="auto"/>
            <w:bottom w:val="none" w:sz="0" w:space="0" w:color="auto"/>
            <w:right w:val="none" w:sz="0" w:space="0" w:color="auto"/>
          </w:divBdr>
        </w:div>
      </w:divsChild>
    </w:div>
    <w:div w:id="2083676052">
      <w:bodyDiv w:val="1"/>
      <w:marLeft w:val="0"/>
      <w:marRight w:val="0"/>
      <w:marTop w:val="0"/>
      <w:marBottom w:val="0"/>
      <w:divBdr>
        <w:top w:val="none" w:sz="0" w:space="0" w:color="auto"/>
        <w:left w:val="none" w:sz="0" w:space="0" w:color="auto"/>
        <w:bottom w:val="none" w:sz="0" w:space="0" w:color="auto"/>
        <w:right w:val="none" w:sz="0" w:space="0" w:color="auto"/>
      </w:divBdr>
    </w:div>
    <w:div w:id="2086099879">
      <w:bodyDiv w:val="1"/>
      <w:marLeft w:val="0"/>
      <w:marRight w:val="0"/>
      <w:marTop w:val="0"/>
      <w:marBottom w:val="0"/>
      <w:divBdr>
        <w:top w:val="none" w:sz="0" w:space="0" w:color="auto"/>
        <w:left w:val="none" w:sz="0" w:space="0" w:color="auto"/>
        <w:bottom w:val="none" w:sz="0" w:space="0" w:color="auto"/>
        <w:right w:val="none" w:sz="0" w:space="0" w:color="auto"/>
      </w:divBdr>
      <w:divsChild>
        <w:div w:id="2085368135">
          <w:marLeft w:val="389"/>
          <w:marRight w:val="0"/>
          <w:marTop w:val="68"/>
          <w:marBottom w:val="0"/>
          <w:divBdr>
            <w:top w:val="none" w:sz="0" w:space="0" w:color="auto"/>
            <w:left w:val="none" w:sz="0" w:space="0" w:color="auto"/>
            <w:bottom w:val="none" w:sz="0" w:space="0" w:color="auto"/>
            <w:right w:val="none" w:sz="0" w:space="0" w:color="auto"/>
          </w:divBdr>
        </w:div>
      </w:divsChild>
    </w:div>
    <w:div w:id="2104759724">
      <w:bodyDiv w:val="1"/>
      <w:marLeft w:val="0"/>
      <w:marRight w:val="0"/>
      <w:marTop w:val="0"/>
      <w:marBottom w:val="0"/>
      <w:divBdr>
        <w:top w:val="none" w:sz="0" w:space="0" w:color="auto"/>
        <w:left w:val="none" w:sz="0" w:space="0" w:color="auto"/>
        <w:bottom w:val="none" w:sz="0" w:space="0" w:color="auto"/>
        <w:right w:val="none" w:sz="0" w:space="0" w:color="auto"/>
      </w:divBdr>
    </w:div>
    <w:div w:id="2132311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0.png"/><Relationship Id="rId18" Type="http://schemas.openxmlformats.org/officeDocument/2006/relationships/image" Target="media/image4.png"/><Relationship Id="rId26" Type="http://schemas.openxmlformats.org/officeDocument/2006/relationships/hyperlink" Target="https://adaa.org/sites/default/files/GAD-7_Anxiety-updated_0.pdf" TargetMode="External"/><Relationship Id="rId39" Type="http://schemas.openxmlformats.org/officeDocument/2006/relationships/hyperlink" Target="https://www.dhcs.ca.gov/formsandpubs/Documents/MMCDAPLsandPolicyLetters/APL%202026/APL26-001.pdf" TargetMode="External"/><Relationship Id="rId21" Type="http://schemas.openxmlformats.org/officeDocument/2006/relationships/hyperlink" Target="https://www.cms.gov/priorities/innovation/files/worksheets/ahcm-screeningtool.pdf" TargetMode="External"/><Relationship Id="rId34" Type="http://schemas.openxmlformats.org/officeDocument/2006/relationships/hyperlink" Target="https://www.aafp.org/dam/AAFP/documents/patient_care/everyone_project/hops19-physician-form-sdoh.pdf" TargetMode="External"/><Relationship Id="rId42" Type="http://schemas.openxmlformats.org/officeDocument/2006/relationships/hyperlink" Target="https://www.dhcs.ca.gov/formsandpubs/Documents/MMCDAPLsandPolicyLetters/APL2021/APL21-009.pdf" TargetMode="External"/><Relationship Id="rId47" Type="http://schemas.openxmlformats.org/officeDocument/2006/relationships/hyperlink" Target="https://uspreventiveservicestaskforce.org/uspstf/home" TargetMode="Externa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mcusercontent.com/ba4c3a4b50b7267d07808ae43/files/8b9f728f-8e9d-3044-8c67-98da88b81728/IHA_Clinical_Guide_with_Coding_Tips.pdf" TargetMode="External"/><Relationship Id="rId29" Type="http://schemas.openxmlformats.org/officeDocument/2006/relationships/hyperlink" Target="https://mini-cog.com/wp-content/uploads/2022/04/Standardized-English-Mini-Cog-1-19-16-EN_v1-low-1-2.pdf" TargetMode="External"/><Relationship Id="rId11" Type="http://schemas.openxmlformats.org/officeDocument/2006/relationships/endnotes" Target="endnotes.xml"/><Relationship Id="rId24" Type="http://schemas.openxmlformats.org/officeDocument/2006/relationships/hyperlink" Target="https://www.dementiaresearch.org.au/wp-content/uploads/2016/03/10_IQCODE_Short.pdf" TargetMode="External"/><Relationship Id="rId32" Type="http://schemas.openxmlformats.org/officeDocument/2006/relationships/hyperlink" Target="https://hqin.org/wp-content/uploads/2022/06/Social-Needs-Screening-Tools.pdf" TargetMode="External"/><Relationship Id="rId37" Type="http://schemas.openxmlformats.org/officeDocument/2006/relationships/image" Target="media/image5.png"/><Relationship Id="rId40" Type="http://schemas.openxmlformats.org/officeDocument/2006/relationships/hyperlink" Target="https://www.dhcs.ca.gov/formsandpubs/Documents/MMCDAPLsandPolicyLetters/APL2023/APL23-021.pdf" TargetMode="External"/><Relationship Id="rId45" Type="http://schemas.openxmlformats.org/officeDocument/2006/relationships/hyperlink" Target="https://www.ncbi.nlm.nih.gov/pmc/articles/PMC5834951/" TargetMode="External"/><Relationship Id="rId5" Type="http://schemas.openxmlformats.org/officeDocument/2006/relationships/customXml" Target="../customXml/item5.xml"/><Relationship Id="rId15" Type="http://schemas.openxmlformats.org/officeDocument/2006/relationships/hyperlink" Target="https://www.sfhp.org/wp-content/files/providers/provider_updates/Provider_Update_0526.pdf" TargetMode="External"/><Relationship Id="rId23" Type="http://schemas.openxmlformats.org/officeDocument/2006/relationships/hyperlink" Target="https://www.cgakit.com/_files/ugd/2a1cfa_7087d347ecb14275a9daafb6f5bc8d47.pdf" TargetMode="External"/><Relationship Id="rId28" Type="http://schemas.openxmlformats.org/officeDocument/2006/relationships/hyperlink" Target="https://sirenetwork.ucsf.edu/sites/default/files/Your%20Current%20Life%20Situation%20Questionnaire%20v2-0%20%28Core%20and%20supplemental%29%20no%20highlights.pdf" TargetMode="External"/><Relationship Id="rId36" Type="http://schemas.openxmlformats.org/officeDocument/2006/relationships/hyperlink" Target="https://www.acesaware.org/wp-content/uploads/2022/07/ACE-Questionnaire-for-Adults-Identified-English-rev.7.26.22.pdf" TargetMode="External"/><Relationship Id="rId49"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integrationacademy.ahrq.gov/sites/default/files/2020-07/PHQ-2.pdf" TargetMode="External"/><Relationship Id="rId31" Type="http://schemas.openxmlformats.org/officeDocument/2006/relationships/hyperlink" Target="https://www.aacap.org/App_Themes/AACAP/docs/member_resources/toolbox_for_clinical_practice_and_outcomes/symptoms/GLAD-PC_PHQ-9.pdf" TargetMode="External"/><Relationship Id="rId44" Type="http://schemas.openxmlformats.org/officeDocument/2006/relationships/hyperlink" Target="https://www.aafp.org/dam/brand/aafp/pubs/fpm/issues/2019/0500/p21-rt1.pdf"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jpg"/><Relationship Id="rId22" Type="http://schemas.openxmlformats.org/officeDocument/2006/relationships/hyperlink" Target="https://www.cms.gov/priorities/innovation/files/worksheets/ahcm-screeningtool.pdf" TargetMode="External"/><Relationship Id="rId27" Type="http://schemas.openxmlformats.org/officeDocument/2006/relationships/hyperlink" Target="https://prapare.org/wp-content/uploads/2023/01/PRAPARE-English.pdf" TargetMode="External"/><Relationship Id="rId30" Type="http://schemas.openxmlformats.org/officeDocument/2006/relationships/hyperlink" Target="https://www.alz.org/media/Documents/ad8-dementia-screening.pdf" TargetMode="External"/><Relationship Id="rId35" Type="http://schemas.openxmlformats.org/officeDocument/2006/relationships/hyperlink" Target="https://www.acesaware.org/pdf_wrapper/pearls-tool-teen-self-report-identified-english/" TargetMode="External"/><Relationship Id="rId43" Type="http://schemas.openxmlformats.org/officeDocument/2006/relationships/hyperlink" Target="https://www.dhcs.ca.gov/CalAIM/Documents/CalAIM-PH-a11y.pdf" TargetMode="External"/><Relationship Id="rId48" Type="http://schemas.openxmlformats.org/officeDocument/2006/relationships/fontTable" Target="fontTable.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image" Target="media/image3.png"/><Relationship Id="rId25" Type="http://schemas.openxmlformats.org/officeDocument/2006/relationships/hyperlink" Target="https://www.apa.org/depression-guideline/patient-health-questionnaire.pdf" TargetMode="External"/><Relationship Id="rId33" Type="http://schemas.openxmlformats.org/officeDocument/2006/relationships/hyperlink" Target="https://sirenetwork.ucsf.edu/sites/default/files/HL%20BMC%20Screening%20Tool%20final%20%28English%29.pdf" TargetMode="External"/><Relationship Id="rId38" Type="http://schemas.openxmlformats.org/officeDocument/2006/relationships/hyperlink" Target="https://www.cms.gov/priorities/innovation/media/document/ahcm-screening-tool-citation" TargetMode="External"/><Relationship Id="rId46" Type="http://schemas.openxmlformats.org/officeDocument/2006/relationships/hyperlink" Target="https://www.cms.gov/priorities/innovation/files/worksheets/ahcm-screeningtool.pdf" TargetMode="External"/><Relationship Id="rId20" Type="http://schemas.openxmlformats.org/officeDocument/2006/relationships/hyperlink" Target="https://www.aafp.org/dam/AAFP/documents/patient_care/everyone_project/hops19-physician-form-sdoh.pdf" TargetMode="External"/><Relationship Id="rId41" Type="http://schemas.openxmlformats.org/officeDocument/2006/relationships/hyperlink" Target="https://www.dhcs.ca.gov/formsandpubs/Documents/MMCDAPLsandPolicyLetters/APL2023/APL23-034.pdf" TargetMode="External"/><Relationship Id="rId1" Type="http://schemas.openxmlformats.org/officeDocument/2006/relationships/customXml" Target="../customXml/item1.xm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2379EAA262D03244B70C07E75256EFB7" ma:contentTypeVersion="18" ma:contentTypeDescription="Create a new document." ma:contentTypeScope="" ma:versionID="dfc4727386270544794b2fde3d5f24f1">
  <xsd:schema xmlns:xsd="http://www.w3.org/2001/XMLSchema" xmlns:xs="http://www.w3.org/2001/XMLSchema" xmlns:p="http://schemas.microsoft.com/office/2006/metadata/properties" xmlns:ns2="eb0a054c-7c3a-4fc3-926a-28efc966ef6c" xmlns:ns3="9a4b3141-00be-4f6a-a676-bd665578fc47" targetNamespace="http://schemas.microsoft.com/office/2006/metadata/properties" ma:root="true" ma:fieldsID="fd4a5175a6ece565e5309ea941aa6cf3" ns2:_="" ns3:_="">
    <xsd:import namespace="eb0a054c-7c3a-4fc3-926a-28efc966ef6c"/>
    <xsd:import namespace="9a4b3141-00be-4f6a-a676-bd665578fc47"/>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l1f03479b0574a6e9735e0646c0e2c03" minOccurs="0"/>
                <xsd:element ref="ns2:TaxCatchAll" minOccurs="0"/>
                <xsd:element ref="ns3:Archive_x003f_" minOccurs="0"/>
                <xsd:element ref="ns3:k1p8"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0a054c-7c3a-4fc3-926a-28efc966ef6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a9d6a5ba-ed4a-40a9-87d7-4e828bf6df21}" ma:internalName="TaxCatchAll" ma:showField="CatchAllData" ma:web="eb0a054c-7c3a-4fc3-926a-28efc966ef6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a4b3141-00be-4f6a-a676-bd665578fc47" elementFormDefault="qualified">
    <xsd:import namespace="http://schemas.microsoft.com/office/2006/documentManagement/types"/>
    <xsd:import namespace="http://schemas.microsoft.com/office/infopath/2007/PartnerControls"/>
    <xsd:element name="l1f03479b0574a6e9735e0646c0e2c03" ma:index="14" ma:taxonomy="true" ma:internalName="l1f03479b0574a6e9735e0646c0e2c03" ma:taxonomyFieldName="FSR_x0020_Category" ma:displayName="FSR Category" ma:indexed="true" ma:readOnly="false" ma:default="" ma:fieldId="{51f03479-b057-4a6e-9735-e0646c0e2c03}" ma:sspId="bcf909b5-e28f-43cc-a7d1-dd29455cf9c8" ma:termSetId="a6104047-271b-4e3e-8fea-74a8b6e7eb0f" ma:anchorId="00000000-0000-0000-0000-000000000000" ma:open="false" ma:isKeyword="false">
      <xsd:complexType>
        <xsd:sequence>
          <xsd:element ref="pc:Terms" minOccurs="0" maxOccurs="1"/>
        </xsd:sequence>
      </xsd:complexType>
    </xsd:element>
    <xsd:element name="Archive_x003f_" ma:index="16" nillable="true" ma:displayName="Archive?" ma:default="0" ma:internalName="Archive_x003f_">
      <xsd:simpleType>
        <xsd:restriction base="dms:Boolean"/>
      </xsd:simpleType>
    </xsd:element>
    <xsd:element name="k1p8" ma:index="17" nillable="true" ma:displayName="Text" ma:internalName="k1p8">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Folder Commen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dlc_DocId xmlns="eb0a054c-7c3a-4fc3-926a-28efc966ef6c">WFWFY2MWQ5XF-1454369699-15933</_dlc_DocId>
    <_dlc_DocIdUrl xmlns="eb0a054c-7c3a-4fc3-926a-28efc966ef6c">
      <Url>https://teams.sfhp.org/operations/pr/FSR_Dashboard/_layouts/15/DocIdRedir.aspx?ID=WFWFY2MWQ5XF-1454369699-15933</Url>
      <Description>WFWFY2MWQ5XF-1454369699-15933</Description>
    </_dlc_DocIdUrl>
    <Archive_x003f_ xmlns="9a4b3141-00be-4f6a-a676-bd665578fc47">false</Archive_x003f_>
    <TaxCatchAll xmlns="eb0a054c-7c3a-4fc3-926a-28efc966ef6c">
      <Value>979</Value>
    </TaxCatchAll>
    <k1p8 xmlns="9a4b3141-00be-4f6a-a676-bd665578fc47" xsi:nil="true"/>
    <l1f03479b0574a6e9735e0646c0e2c03 xmlns="9a4b3141-00be-4f6a-a676-bd665578fc47">
      <Terms xmlns="http://schemas.microsoft.com/office/infopath/2007/PartnerControls">
        <TermInfo xmlns="http://schemas.microsoft.com/office/infopath/2007/PartnerControls">
          <TermName xmlns="http://schemas.microsoft.com/office/infopath/2007/PartnerControls">FSR Operations</TermName>
          <TermId xmlns="http://schemas.microsoft.com/office/infopath/2007/PartnerControls">4f599f26-f54f-4e36-bfb2-7dcc58dec0eb</TermId>
        </TermInfo>
      </Terms>
    </l1f03479b0574a6e9735e0646c0e2c03>
  </documentManagement>
</p:properties>
</file>

<file path=customXml/itemProps1.xml><?xml version="1.0" encoding="utf-8"?>
<ds:datastoreItem xmlns:ds="http://schemas.openxmlformats.org/officeDocument/2006/customXml" ds:itemID="{48F55491-39ED-4974-B588-77E11D3BB92E}">
  <ds:schemaRefs>
    <ds:schemaRef ds:uri="http://schemas.microsoft.com/sharepoint/v3/contenttype/forms"/>
  </ds:schemaRefs>
</ds:datastoreItem>
</file>

<file path=customXml/itemProps2.xml><?xml version="1.0" encoding="utf-8"?>
<ds:datastoreItem xmlns:ds="http://schemas.openxmlformats.org/officeDocument/2006/customXml" ds:itemID="{CD8180B4-49D8-4488-A604-3993CD610675}">
  <ds:schemaRefs>
    <ds:schemaRef ds:uri="http://schemas.microsoft.com/sharepoint/events"/>
  </ds:schemaRefs>
</ds:datastoreItem>
</file>

<file path=customXml/itemProps3.xml><?xml version="1.0" encoding="utf-8"?>
<ds:datastoreItem xmlns:ds="http://schemas.openxmlformats.org/officeDocument/2006/customXml" ds:itemID="{F9E1B2A1-09EF-4556-BB29-94D42BD22503}">
  <ds:schemaRefs>
    <ds:schemaRef ds:uri="http://schemas.openxmlformats.org/officeDocument/2006/bibliography"/>
  </ds:schemaRefs>
</ds:datastoreItem>
</file>

<file path=customXml/itemProps4.xml><?xml version="1.0" encoding="utf-8"?>
<ds:datastoreItem xmlns:ds="http://schemas.openxmlformats.org/officeDocument/2006/customXml" ds:itemID="{D09623D8-77C2-4BF0-8942-C2F7AC02A0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0a054c-7c3a-4fc3-926a-28efc966ef6c"/>
    <ds:schemaRef ds:uri="9a4b3141-00be-4f6a-a676-bd665578fc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228988B-9ABF-4B9B-A64A-52B6943912BC}">
  <ds:schemaRefs>
    <ds:schemaRef ds:uri="http://schemas.microsoft.com/office/2006/metadata/properties"/>
    <ds:schemaRef ds:uri="http://schemas.microsoft.com/office/infopath/2007/PartnerControls"/>
    <ds:schemaRef ds:uri="eb0a054c-7c3a-4fc3-926a-28efc966ef6c"/>
    <ds:schemaRef ds:uri="9a4b3141-00be-4f6a-a676-bd665578fc47"/>
  </ds:schemaRefs>
</ds:datastoreItem>
</file>

<file path=docProps/app.xml><?xml version="1.0" encoding="utf-8"?>
<Properties xmlns="http://schemas.openxmlformats.org/officeDocument/2006/extended-properties" xmlns:vt="http://schemas.openxmlformats.org/officeDocument/2006/docPropsVTypes">
  <Template>Normal</Template>
  <TotalTime>1113</TotalTime>
  <Pages>4</Pages>
  <Words>1670</Words>
  <Characters>9523</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SFHP</Company>
  <LinksUpToDate>false</LinksUpToDate>
  <CharactersWithSpaces>11171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Jim Soos</dc:creator>
  <cp:lastModifiedBy>Somera, Lan</cp:lastModifiedBy>
  <cp:revision>16</cp:revision>
  <cp:lastPrinted>2019-10-24T20:53:00Z</cp:lastPrinted>
  <dcterms:created xsi:type="dcterms:W3CDTF">2024-04-03T21:50:00Z</dcterms:created>
  <dcterms:modified xsi:type="dcterms:W3CDTF">2026-05-13T19:56:00Z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0x0101002379EAA262D03244B70C07E75256EFB7</vt:lpwstr>
  </property>
  <property fmtid="{D5CDD505-2E9C-101B-9397-08002B2CF9AE}" pid="3" name="_dlc_DocIdItemGuid">
    <vt:lpwstr>b8a49105-d6a4-4287-a7af-88787c5080c5</vt:lpwstr>
  </property>
  <property fmtid="{D5CDD505-2E9C-101B-9397-08002B2CF9AE}" pid="4" name="FSR Category">
    <vt:lpwstr>979;#FSR Operations|4f599f26-f54f-4e36-bfb2-7dcc58dec0eb</vt:lpwstr>
  </property>
</Properties>
</file>